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7" w:rsidRDefault="00BA4FC7" w:rsidP="00BA4FC7">
      <w:pPr>
        <w:spacing w:after="160" w:line="259" w:lineRule="auto"/>
        <w:ind w:right="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0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</w:p>
    <w:p w:rsidR="00BA4FC7" w:rsidRPr="0065205A" w:rsidRDefault="00BA4FC7" w:rsidP="00BA4FC7">
      <w:pPr>
        <w:spacing w:after="160" w:line="259" w:lineRule="auto"/>
        <w:ind w:right="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приема </w:t>
      </w:r>
      <w:r w:rsidRPr="00CD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делегации Республики Узбекистан </w:t>
      </w:r>
      <w:r w:rsidRPr="00662686">
        <w:rPr>
          <w:rFonts w:ascii="Times New Roman" w:hAnsi="Times New Roman" w:cs="Times New Roman"/>
          <w:color w:val="000000"/>
          <w:sz w:val="28"/>
          <w:szCs w:val="28"/>
        </w:rPr>
        <w:t>в ДГТУ</w:t>
      </w:r>
      <w:r>
        <w:rPr>
          <w:rFonts w:ascii="Times New Roman" w:eastAsia="Calibri" w:hAnsi="Times New Roman"/>
          <w:sz w:val="28"/>
          <w:szCs w:val="26"/>
          <w:lang w:eastAsia="en-US"/>
        </w:rPr>
        <w:t xml:space="preserve"> 4 декабря </w:t>
      </w:r>
      <w:r w:rsidRPr="00662686">
        <w:rPr>
          <w:rFonts w:ascii="Times New Roman" w:eastAsia="Calibri" w:hAnsi="Times New Roman"/>
          <w:sz w:val="28"/>
          <w:szCs w:val="26"/>
          <w:lang w:eastAsia="en-US"/>
        </w:rPr>
        <w:t>2019</w:t>
      </w:r>
      <w:r>
        <w:rPr>
          <w:rFonts w:ascii="Times New Roman" w:eastAsia="Calibri" w:hAnsi="Times New Roman"/>
          <w:sz w:val="28"/>
          <w:szCs w:val="26"/>
          <w:lang w:eastAsia="en-US"/>
        </w:rPr>
        <w:t xml:space="preserve"> </w:t>
      </w:r>
      <w:r w:rsidRPr="00662686">
        <w:rPr>
          <w:rFonts w:ascii="Times New Roman" w:eastAsia="Calibri" w:hAnsi="Times New Roman"/>
          <w:sz w:val="28"/>
          <w:szCs w:val="26"/>
          <w:lang w:eastAsia="en-US"/>
        </w:rPr>
        <w:t>г.</w:t>
      </w:r>
    </w:p>
    <w:p w:rsidR="00BA4FC7" w:rsidRPr="0065205A" w:rsidRDefault="00BA4FC7" w:rsidP="00BA4FC7">
      <w:pPr>
        <w:spacing w:after="160" w:line="259" w:lineRule="auto"/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213"/>
        <w:gridCol w:w="6520"/>
      </w:tblGrid>
      <w:tr w:rsidR="00647ABB" w:rsidRPr="0065205A" w:rsidTr="00647ABB">
        <w:trPr>
          <w:trHeight w:val="479"/>
        </w:trPr>
        <w:tc>
          <w:tcPr>
            <w:tcW w:w="1476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13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520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647ABB" w:rsidRPr="0065205A" w:rsidTr="00647ABB">
        <w:tc>
          <w:tcPr>
            <w:tcW w:w="1476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Pr="00FB25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1213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0" w:type="dxa"/>
            <w:shd w:val="clear" w:color="auto" w:fill="auto"/>
          </w:tcPr>
          <w:p w:rsidR="00647ABB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Встреча участников делегации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Прибытие к Конгресс-холлу ДГТУ. </w:t>
            </w:r>
          </w:p>
          <w:p w:rsidR="00647ABB" w:rsidRPr="003C5295" w:rsidRDefault="00647ABB" w:rsidP="00647A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Встречают: проректор по международной деятельности Шведова С.В., руководитель службы международного сотрудничества Виницкая А.М.  </w:t>
            </w:r>
          </w:p>
        </w:tc>
      </w:tr>
      <w:tr w:rsidR="00647ABB" w:rsidRPr="0065205A" w:rsidTr="00647ABB">
        <w:trPr>
          <w:trHeight w:val="702"/>
        </w:trPr>
        <w:tc>
          <w:tcPr>
            <w:tcW w:w="1476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Pr="00FB25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1213" w:type="dxa"/>
            <w:shd w:val="clear" w:color="auto" w:fill="auto"/>
          </w:tcPr>
          <w:p w:rsidR="00647ABB" w:rsidRPr="00B82FEF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10.00 – </w:t>
            </w:r>
            <w:r w:rsidRPr="00647A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7A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20" w:type="dxa"/>
            <w:shd w:val="clear" w:color="auto" w:fill="auto"/>
          </w:tcPr>
          <w:p w:rsidR="00647ABB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Встреча с ректором </w:t>
            </w: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ДГТУ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Месхи Б.Ч. </w:t>
            </w: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(ауд. 1-252)</w:t>
            </w:r>
          </w:p>
          <w:p w:rsidR="00647ABB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Присутствуют: ректор Месхи Б.Ч., проректор по общим вопросам Мозговой А.В., проректор по международной деятельности Шведова С.В., проректор по учебной работе Колодкин В.А., проректор по учебной работе и подготовке кадров высшей квалификации Бескопыльный А.Н., проректор по НИР и инновационной деятельности Полушкин О.О., проректор по учебной работе и непрерывному образованию Пономарева С.В.</w:t>
            </w:r>
          </w:p>
          <w:p w:rsidR="00647ABB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Презентация деятельности ДГТУ</w:t>
            </w:r>
          </w:p>
          <w:p w:rsidR="00647ABB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Обсуждение вопросов сотрудничества</w:t>
            </w: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47ABB" w:rsidRPr="002178C1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Вручение памятных сувениров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47ABB" w:rsidRPr="0065205A" w:rsidTr="00647ABB">
        <w:trPr>
          <w:trHeight w:val="702"/>
        </w:trPr>
        <w:tc>
          <w:tcPr>
            <w:tcW w:w="1476" w:type="dxa"/>
            <w:shd w:val="clear" w:color="auto" w:fill="auto"/>
          </w:tcPr>
          <w:p w:rsidR="00647ABB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Pr="00FB25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1213" w:type="dxa"/>
            <w:shd w:val="clear" w:color="auto" w:fill="auto"/>
          </w:tcPr>
          <w:p w:rsidR="00647ABB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12.30 – 13.30</w:t>
            </w:r>
          </w:p>
        </w:tc>
        <w:tc>
          <w:tcPr>
            <w:tcW w:w="6520" w:type="dxa"/>
            <w:shd w:val="clear" w:color="auto" w:fill="auto"/>
          </w:tcPr>
          <w:p w:rsidR="00647ABB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47ABB" w:rsidRPr="003C5295" w:rsidRDefault="00647ABB" w:rsidP="007018D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ВИП-зал, Конгресс-холл ДГТУ</w:t>
            </w:r>
          </w:p>
        </w:tc>
      </w:tr>
      <w:tr w:rsidR="00647ABB" w:rsidRPr="0065205A" w:rsidTr="00647ABB">
        <w:tc>
          <w:tcPr>
            <w:tcW w:w="1476" w:type="dxa"/>
            <w:shd w:val="clear" w:color="auto" w:fill="auto"/>
          </w:tcPr>
          <w:p w:rsidR="00647ABB" w:rsidRPr="00FB2557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Pr="00FB25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1213" w:type="dxa"/>
            <w:shd w:val="clear" w:color="auto" w:fill="auto"/>
          </w:tcPr>
          <w:p w:rsidR="00647ABB" w:rsidRPr="00CD1F38" w:rsidRDefault="00647ABB" w:rsidP="0030463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47A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47A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14.</w:t>
            </w:r>
            <w:r w:rsidR="003046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20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Экскурсия по кампусу ДГТУ. Посещение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Медиапарка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«Южный регион</w:t>
            </w:r>
            <w:r w:rsidR="003046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промышленного коворкинга «Гараж», научно-исследовательских лабораторий, детского технопарка «</w:t>
            </w:r>
            <w:proofErr w:type="spellStart"/>
            <w:r w:rsidR="003046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Кванториум</w:t>
            </w:r>
            <w:proofErr w:type="spellEnd"/>
            <w:r w:rsidR="003046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и учебного класса  современного сельского хозяйства.</w:t>
            </w:r>
          </w:p>
        </w:tc>
      </w:tr>
      <w:tr w:rsidR="0030463B" w:rsidRPr="0065205A" w:rsidTr="00647ABB">
        <w:trPr>
          <w:trHeight w:val="687"/>
        </w:trPr>
        <w:tc>
          <w:tcPr>
            <w:tcW w:w="1476" w:type="dxa"/>
            <w:shd w:val="clear" w:color="auto" w:fill="auto"/>
          </w:tcPr>
          <w:p w:rsidR="0030463B" w:rsidRDefault="0030463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04.12.2019</w:t>
            </w:r>
          </w:p>
        </w:tc>
        <w:tc>
          <w:tcPr>
            <w:tcW w:w="1213" w:type="dxa"/>
            <w:shd w:val="clear" w:color="auto" w:fill="auto"/>
          </w:tcPr>
          <w:p w:rsidR="0030463B" w:rsidRDefault="0030463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14.40 –</w:t>
            </w:r>
          </w:p>
          <w:p w:rsidR="0030463B" w:rsidRDefault="0030463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520" w:type="dxa"/>
            <w:shd w:val="clear" w:color="auto" w:fill="auto"/>
          </w:tcPr>
          <w:p w:rsidR="0030463B" w:rsidRDefault="0030463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Переезд на Социалистическую, 162</w:t>
            </w:r>
          </w:p>
        </w:tc>
      </w:tr>
      <w:tr w:rsidR="00647ABB" w:rsidRPr="0065205A" w:rsidTr="00647ABB">
        <w:trPr>
          <w:trHeight w:val="687"/>
        </w:trPr>
        <w:tc>
          <w:tcPr>
            <w:tcW w:w="1476" w:type="dxa"/>
            <w:shd w:val="clear" w:color="auto" w:fill="auto"/>
          </w:tcPr>
          <w:p w:rsidR="00647ABB" w:rsidRPr="00FB2557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Pr="00FB25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1213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 – 16.00</w:t>
            </w:r>
          </w:p>
        </w:tc>
        <w:tc>
          <w:tcPr>
            <w:tcW w:w="6520" w:type="dxa"/>
            <w:shd w:val="clear" w:color="auto" w:fill="auto"/>
          </w:tcPr>
          <w:p w:rsidR="00647ABB" w:rsidRDefault="0030463B" w:rsidP="0030463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Посещение культурно-выставочного центра </w:t>
            </w:r>
            <w:bookmarkStart w:id="0" w:name="_GoBack"/>
            <w:bookmarkEnd w:id="0"/>
            <w:r w:rsidR="00647A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«Донская казачья гвардия»</w:t>
            </w:r>
          </w:p>
        </w:tc>
      </w:tr>
      <w:tr w:rsidR="00647ABB" w:rsidRPr="0065205A" w:rsidTr="00647ABB">
        <w:tc>
          <w:tcPr>
            <w:tcW w:w="1476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C52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213" w:type="dxa"/>
            <w:shd w:val="clear" w:color="auto" w:fill="auto"/>
          </w:tcPr>
          <w:p w:rsidR="00647ABB" w:rsidRPr="00CD1F38" w:rsidRDefault="00647ABB" w:rsidP="007018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16.00</w:t>
            </w:r>
          </w:p>
        </w:tc>
        <w:tc>
          <w:tcPr>
            <w:tcW w:w="6520" w:type="dxa"/>
            <w:shd w:val="clear" w:color="auto" w:fill="auto"/>
          </w:tcPr>
          <w:p w:rsidR="00647ABB" w:rsidRPr="003C5295" w:rsidRDefault="00647ABB" w:rsidP="007018D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C5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Отъезд делегации</w:t>
            </w:r>
          </w:p>
        </w:tc>
      </w:tr>
    </w:tbl>
    <w:p w:rsidR="00E46292" w:rsidRDefault="00E46292"/>
    <w:sectPr w:rsidR="00E4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C7"/>
    <w:rsid w:val="0030463B"/>
    <w:rsid w:val="00647ABB"/>
    <w:rsid w:val="00905A0E"/>
    <w:rsid w:val="00BA4FC7"/>
    <w:rsid w:val="00E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941"/>
  <w15:chartTrackingRefBased/>
  <w15:docId w15:val="{A266448D-D3C4-44FB-82A4-5F56A27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C7"/>
    <w:pPr>
      <w:spacing w:after="0" w:line="240" w:lineRule="auto"/>
    </w:pPr>
    <w:rPr>
      <w:rFonts w:ascii="Calibri" w:eastAsia="PMingLiU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3</cp:revision>
  <dcterms:created xsi:type="dcterms:W3CDTF">2019-11-27T13:13:00Z</dcterms:created>
  <dcterms:modified xsi:type="dcterms:W3CDTF">2019-11-27T13:28:00Z</dcterms:modified>
</cp:coreProperties>
</file>