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4B2" w:rsidRDefault="00A014B2">
      <w:pPr>
        <w:pStyle w:val="4"/>
        <w:ind w:firstLine="540"/>
        <w:jc w:val="center"/>
      </w:pPr>
      <w:bookmarkStart w:id="0" w:name="_GoBack"/>
      <w:bookmarkEnd w:id="0"/>
    </w:p>
    <w:p w:rsidR="00A014B2" w:rsidRDefault="008F1321">
      <w:pPr>
        <w:pStyle w:val="4"/>
        <w:ind w:firstLine="540"/>
        <w:jc w:val="center"/>
      </w:pPr>
      <w:r>
        <w:rPr>
          <w:rFonts w:ascii="Times New Roman" w:hAnsi="Times New Roman"/>
          <w:color w:val="auto"/>
        </w:rPr>
        <w:t>Règles</w:t>
      </w:r>
    </w:p>
    <w:p w:rsidR="00A014B2" w:rsidRDefault="008F1321">
      <w:pPr>
        <w:pStyle w:val="4"/>
        <w:ind w:firstLine="540"/>
        <w:jc w:val="center"/>
      </w:pPr>
      <w:r>
        <w:rPr>
          <w:rFonts w:ascii="Times New Roman" w:hAnsi="Times New Roman"/>
          <w:color w:val="auto"/>
        </w:rPr>
        <w:t>de séjour en Russie pour des citoyens étrangers</w:t>
      </w:r>
      <w:r>
        <w:rPr>
          <w:rFonts w:ascii="Times New Roman" w:hAnsi="Times New Roman"/>
          <w:color w:val="auto"/>
          <w:lang w:val="en-US"/>
        </w:rPr>
        <w:t>,</w:t>
      </w:r>
      <w:r>
        <w:rPr>
          <w:rFonts w:ascii="Times New Roman" w:hAnsi="Times New Roman"/>
          <w:color w:val="auto"/>
        </w:rPr>
        <w:t xml:space="preserve"> venus étudier à DSTU</w:t>
      </w:r>
    </w:p>
    <w:p w:rsidR="00A014B2" w:rsidRDefault="00A014B2">
      <w:pPr>
        <w:pStyle w:val="Textbody"/>
      </w:pPr>
    </w:p>
    <w:p w:rsidR="00A014B2" w:rsidRDefault="008F1321">
      <w:pPr>
        <w:pStyle w:val="a5"/>
        <w:spacing w:before="0" w:line="216" w:lineRule="auto"/>
        <w:jc w:val="both"/>
      </w:pPr>
      <w:r>
        <w:rPr>
          <w:sz w:val="23"/>
          <w:szCs w:val="23"/>
        </w:rPr>
        <w:t>1. Un citoyen étranger doit</w:t>
      </w:r>
      <w:r>
        <w:rPr>
          <w:sz w:val="23"/>
          <w:szCs w:val="23"/>
          <w:lang w:val="en-US"/>
        </w:rPr>
        <w:t xml:space="preserve"> </w:t>
      </w:r>
      <w:r>
        <w:rPr>
          <w:sz w:val="23"/>
          <w:szCs w:val="23"/>
        </w:rPr>
        <w:t xml:space="preserve">fournir les documents suivants au Service de l'enregistrement des citoyens </w:t>
      </w:r>
      <w:r>
        <w:rPr>
          <w:sz w:val="23"/>
          <w:szCs w:val="23"/>
        </w:rPr>
        <w:t>étrangers (SECE, a. 8-509, tél. 2338-332, 2738-726) pendant les 24 heures à compter de la date d'arrivée à DSTU pour un enregistrement initiale de migration:</w:t>
      </w:r>
    </w:p>
    <w:p w:rsidR="00A014B2" w:rsidRDefault="008F1321">
      <w:pPr>
        <w:pStyle w:val="a5"/>
        <w:spacing w:before="0" w:line="216" w:lineRule="auto"/>
        <w:jc w:val="both"/>
      </w:pPr>
      <w:r>
        <w:rPr>
          <w:sz w:val="23"/>
          <w:szCs w:val="23"/>
        </w:rPr>
        <w:t xml:space="preserve"> -le passeport et 2 copies de toutes les pages;</w:t>
      </w:r>
    </w:p>
    <w:p w:rsidR="00A014B2" w:rsidRDefault="008F1321">
      <w:pPr>
        <w:pStyle w:val="a5"/>
        <w:spacing w:before="0" w:line="216" w:lineRule="auto"/>
        <w:jc w:val="both"/>
      </w:pPr>
      <w:r>
        <w:rPr>
          <w:sz w:val="23"/>
          <w:szCs w:val="23"/>
        </w:rPr>
        <w:t>- la carte de migration (l’objectif de l'entrée do</w:t>
      </w:r>
      <w:r>
        <w:rPr>
          <w:sz w:val="23"/>
          <w:szCs w:val="23"/>
        </w:rPr>
        <w:t>it correspondre au but du séjour) et les copies</w:t>
      </w:r>
      <w:r>
        <w:rPr>
          <w:sz w:val="23"/>
          <w:szCs w:val="23"/>
          <w:shd w:val="clear" w:color="auto" w:fill="FFFFFF"/>
        </w:rPr>
        <w:t xml:space="preserve"> en 3 exemplaires;</w:t>
      </w:r>
    </w:p>
    <w:p w:rsidR="00A014B2" w:rsidRDefault="008F1321">
      <w:pPr>
        <w:pStyle w:val="a5"/>
        <w:spacing w:before="0" w:line="216" w:lineRule="auto"/>
        <w:jc w:val="both"/>
      </w:pPr>
      <w:r>
        <w:rPr>
          <w:sz w:val="23"/>
          <w:szCs w:val="23"/>
        </w:rPr>
        <w:t>- le contrat pour des services éducatifs payants et 2 copies ou l'instruction pour la formation du Ministère de la science et de enseignement supérieur de la Fédération de Russie et 2 copies</w:t>
      </w:r>
      <w:r>
        <w:rPr>
          <w:sz w:val="23"/>
          <w:szCs w:val="23"/>
        </w:rPr>
        <w:t>;</w:t>
      </w:r>
    </w:p>
    <w:p w:rsidR="00A014B2" w:rsidRDefault="008F1321">
      <w:pPr>
        <w:pStyle w:val="a5"/>
        <w:spacing w:before="0" w:line="216" w:lineRule="auto"/>
        <w:jc w:val="both"/>
      </w:pPr>
      <w:r>
        <w:rPr>
          <w:sz w:val="23"/>
          <w:szCs w:val="23"/>
        </w:rPr>
        <w:t xml:space="preserve">- le contrat d'hébergement dans l'auberge de jeunesse </w:t>
      </w:r>
      <w:r>
        <w:rPr>
          <w:sz w:val="23"/>
          <w:szCs w:val="23"/>
          <w:lang w:val="en-US"/>
        </w:rPr>
        <w:t xml:space="preserve">de </w:t>
      </w:r>
      <w:r>
        <w:rPr>
          <w:sz w:val="23"/>
          <w:szCs w:val="23"/>
        </w:rPr>
        <w:t>DSTU et une photocopie;</w:t>
      </w:r>
    </w:p>
    <w:p w:rsidR="00A014B2" w:rsidRDefault="008F1321">
      <w:pPr>
        <w:pStyle w:val="a5"/>
        <w:spacing w:before="0" w:line="216" w:lineRule="auto"/>
        <w:jc w:val="both"/>
      </w:pPr>
      <w:r>
        <w:rPr>
          <w:sz w:val="23"/>
          <w:szCs w:val="23"/>
        </w:rPr>
        <w:t>- le document  d'assurance maladie et 1 copie.</w:t>
      </w:r>
    </w:p>
    <w:p w:rsidR="00A014B2" w:rsidRDefault="008F1321">
      <w:pPr>
        <w:pStyle w:val="a5"/>
        <w:spacing w:before="0" w:line="216" w:lineRule="auto"/>
        <w:jc w:val="both"/>
      </w:pPr>
      <w:r>
        <w:rPr>
          <w:sz w:val="23"/>
          <w:szCs w:val="23"/>
        </w:rPr>
        <w:t>2. Un citoyen étranger, qui est arrivé pour une formation d'un pays avec une procédure d'admission sans visa, doit présenter a</w:t>
      </w:r>
      <w:r>
        <w:rPr>
          <w:sz w:val="23"/>
          <w:szCs w:val="23"/>
        </w:rPr>
        <w:t>u SECE les documents suivants pour prolonger la période de séjour sur le territoire de la Fédération de Russie (la date est indiquée dans la partie détachable de la notification du</w:t>
      </w:r>
      <w:r>
        <w:rPr>
          <w:sz w:val="23"/>
          <w:szCs w:val="23"/>
          <w:lang w:val="en-US"/>
        </w:rPr>
        <w:t xml:space="preserve"> </w:t>
      </w:r>
      <w:r>
        <w:rPr>
          <w:sz w:val="23"/>
          <w:szCs w:val="23"/>
        </w:rPr>
        <w:t>citoyen sur le lieu de séjour):</w:t>
      </w:r>
      <w:r>
        <w:rPr>
          <w:sz w:val="23"/>
          <w:szCs w:val="23"/>
          <w:lang w:val="en-US"/>
        </w:rPr>
        <w:t xml:space="preserve"> le</w:t>
      </w:r>
      <w:r>
        <w:rPr>
          <w:sz w:val="23"/>
          <w:szCs w:val="23"/>
        </w:rPr>
        <w:t xml:space="preserve"> passeport et 1 photocopie de toutes les </w:t>
      </w:r>
      <w:r>
        <w:rPr>
          <w:sz w:val="23"/>
          <w:szCs w:val="23"/>
        </w:rPr>
        <w:t>pages, certificat de formation  à DSTU, pour les résidents</w:t>
      </w:r>
      <w:r>
        <w:rPr>
          <w:sz w:val="23"/>
          <w:szCs w:val="23"/>
          <w:lang w:val="en-US"/>
        </w:rPr>
        <w:t>,</w:t>
      </w:r>
      <w:r>
        <w:rPr>
          <w:sz w:val="23"/>
          <w:szCs w:val="23"/>
        </w:rPr>
        <w:t xml:space="preserve"> habitants en dehors </w:t>
      </w:r>
      <w:r>
        <w:rPr>
          <w:sz w:val="22"/>
          <w:szCs w:val="22"/>
        </w:rPr>
        <w:t>des foyers DSTU</w:t>
      </w:r>
      <w:r>
        <w:rPr>
          <w:sz w:val="23"/>
          <w:szCs w:val="23"/>
          <w:lang w:val="en-US"/>
        </w:rPr>
        <w:t xml:space="preserve">, </w:t>
      </w:r>
      <w:r>
        <w:rPr>
          <w:sz w:val="23"/>
          <w:szCs w:val="23"/>
        </w:rPr>
        <w:t>partie détachable du document de notification de l’arrivée d’un citoyen étranger (l’enregistrement</w:t>
      </w:r>
      <w:r>
        <w:rPr>
          <w:sz w:val="23"/>
          <w:szCs w:val="23"/>
          <w:lang w:val="en-US"/>
        </w:rPr>
        <w:t xml:space="preserve">) </w:t>
      </w:r>
      <w:r>
        <w:rPr>
          <w:sz w:val="23"/>
          <w:szCs w:val="23"/>
        </w:rPr>
        <w:t xml:space="preserve">au moins 2 mois avant l'expiration de la période de séjour </w:t>
      </w:r>
      <w:r>
        <w:rPr>
          <w:sz w:val="23"/>
          <w:szCs w:val="23"/>
        </w:rPr>
        <w:t>sur le territoire de la Fédération de Russie.</w:t>
      </w:r>
    </w:p>
    <w:p w:rsidR="00A014B2" w:rsidRDefault="008F1321">
      <w:pPr>
        <w:pStyle w:val="a5"/>
        <w:spacing w:before="0" w:line="216" w:lineRule="auto"/>
        <w:jc w:val="both"/>
      </w:pPr>
      <w:r>
        <w:rPr>
          <w:sz w:val="23"/>
          <w:szCs w:val="23"/>
        </w:rPr>
        <w:t>3. Pour prolonger la validité d'un visa pour les études, un citoyen étranger doit fournir au SECE, au moins 2 mois avant l'expiration de la période de validité du visa, les documents suivants:</w:t>
      </w:r>
    </w:p>
    <w:p w:rsidR="00A014B2" w:rsidRDefault="008F1321">
      <w:pPr>
        <w:pStyle w:val="a5"/>
        <w:spacing w:before="0" w:line="216" w:lineRule="auto"/>
        <w:jc w:val="both"/>
      </w:pPr>
      <w:r>
        <w:rPr>
          <w:sz w:val="23"/>
          <w:szCs w:val="23"/>
        </w:rPr>
        <w:t>- le passeport (l</w:t>
      </w:r>
      <w:r>
        <w:rPr>
          <w:sz w:val="23"/>
          <w:szCs w:val="23"/>
        </w:rPr>
        <w:t>a validité du passeport doit être  de plus  de: 1 an et 6 mois) et 3 copies de toutes les pages</w:t>
      </w:r>
      <w:r>
        <w:rPr>
          <w:sz w:val="23"/>
          <w:szCs w:val="23"/>
          <w:lang w:val="en-US"/>
        </w:rPr>
        <w:t xml:space="preserve">, </w:t>
      </w:r>
      <w:r>
        <w:rPr>
          <w:sz w:val="23"/>
          <w:szCs w:val="23"/>
        </w:rPr>
        <w:t>l</w:t>
      </w:r>
      <w:r>
        <w:rPr>
          <w:sz w:val="23"/>
          <w:szCs w:val="23"/>
          <w:lang w:val="en-US"/>
        </w:rPr>
        <w:t xml:space="preserve">e passeport doit </w:t>
      </w:r>
      <w:r>
        <w:rPr>
          <w:sz w:val="23"/>
          <w:szCs w:val="23"/>
        </w:rPr>
        <w:t>avoir</w:t>
      </w:r>
      <w:r>
        <w:rPr>
          <w:sz w:val="23"/>
          <w:szCs w:val="23"/>
          <w:lang w:val="en-US"/>
        </w:rPr>
        <w:t xml:space="preserve"> au moins 2 pages vierges pour les visas</w:t>
      </w:r>
      <w:r>
        <w:rPr>
          <w:sz w:val="23"/>
          <w:szCs w:val="23"/>
        </w:rPr>
        <w:t>;</w:t>
      </w:r>
    </w:p>
    <w:p w:rsidR="00A014B2" w:rsidRDefault="008F1321">
      <w:pPr>
        <w:pStyle w:val="a5"/>
        <w:spacing w:before="0" w:line="216" w:lineRule="auto"/>
        <w:jc w:val="both"/>
      </w:pPr>
      <w:r>
        <w:rPr>
          <w:sz w:val="23"/>
          <w:szCs w:val="23"/>
        </w:rPr>
        <w:t xml:space="preserve">-le contrat pour des services éducatifs payants et </w:t>
      </w:r>
      <w:r>
        <w:rPr>
          <w:sz w:val="23"/>
          <w:szCs w:val="23"/>
          <w:lang w:val="en-US"/>
        </w:rPr>
        <w:t>1</w:t>
      </w:r>
      <w:r>
        <w:rPr>
          <w:sz w:val="23"/>
          <w:szCs w:val="23"/>
        </w:rPr>
        <w:t xml:space="preserve"> </w:t>
      </w:r>
      <w:r>
        <w:rPr>
          <w:sz w:val="23"/>
          <w:szCs w:val="23"/>
          <w:lang w:val="en-US"/>
        </w:rPr>
        <w:t>photo</w:t>
      </w:r>
      <w:r>
        <w:rPr>
          <w:sz w:val="23"/>
          <w:szCs w:val="23"/>
        </w:rPr>
        <w:t xml:space="preserve">copie ou l'instruction en formation </w:t>
      </w:r>
      <w:r>
        <w:rPr>
          <w:sz w:val="23"/>
          <w:szCs w:val="23"/>
        </w:rPr>
        <w:t xml:space="preserve">du Ministère de la science et de enseignement supérieur de la Fédération de Russie et 1 </w:t>
      </w:r>
      <w:r>
        <w:rPr>
          <w:sz w:val="23"/>
          <w:szCs w:val="23"/>
          <w:lang w:val="en-US"/>
        </w:rPr>
        <w:t>photo</w:t>
      </w:r>
      <w:r>
        <w:rPr>
          <w:sz w:val="23"/>
          <w:szCs w:val="23"/>
        </w:rPr>
        <w:t>copie;</w:t>
      </w:r>
    </w:p>
    <w:p w:rsidR="00A014B2" w:rsidRDefault="008F1321">
      <w:pPr>
        <w:pStyle w:val="a5"/>
        <w:spacing w:before="0" w:line="216" w:lineRule="auto"/>
        <w:jc w:val="both"/>
      </w:pPr>
      <w:r>
        <w:rPr>
          <w:sz w:val="23"/>
          <w:szCs w:val="23"/>
        </w:rPr>
        <w:t>- 3x4 photos - 2 pièces;</w:t>
      </w:r>
    </w:p>
    <w:p w:rsidR="00A014B2" w:rsidRDefault="008F1321">
      <w:pPr>
        <w:pStyle w:val="a5"/>
        <w:spacing w:before="0" w:line="216" w:lineRule="auto"/>
        <w:jc w:val="both"/>
      </w:pPr>
      <w:r>
        <w:rPr>
          <w:sz w:val="23"/>
          <w:szCs w:val="23"/>
        </w:rPr>
        <w:t xml:space="preserve">- </w:t>
      </w:r>
      <w:r>
        <w:rPr>
          <w:sz w:val="23"/>
          <w:szCs w:val="23"/>
          <w:lang w:val="en-US"/>
        </w:rPr>
        <w:t xml:space="preserve">la </w:t>
      </w:r>
      <w:r>
        <w:rPr>
          <w:sz w:val="23"/>
          <w:szCs w:val="23"/>
        </w:rPr>
        <w:t xml:space="preserve">confirmation de paiement de la taxe d'état - 1600 roubles, le document  d'assurance maladie, le formulaire de notification de </w:t>
      </w:r>
      <w:r>
        <w:rPr>
          <w:sz w:val="23"/>
          <w:szCs w:val="23"/>
        </w:rPr>
        <w:t>l’arrivée d’un citoyen étranger (l’enregistrement).</w:t>
      </w:r>
    </w:p>
    <w:p w:rsidR="00A014B2" w:rsidRDefault="008F1321">
      <w:pPr>
        <w:pStyle w:val="a5"/>
        <w:spacing w:before="0" w:line="216" w:lineRule="auto"/>
        <w:jc w:val="both"/>
      </w:pPr>
      <w:r>
        <w:rPr>
          <w:sz w:val="23"/>
          <w:szCs w:val="23"/>
        </w:rPr>
        <w:t>4. Un citoyen étranger, ayant le passeport avec la période de validité  expirant, doit fournir au SECE au moins 8 mois avant l'expiration du passeport son nouve</w:t>
      </w:r>
      <w:r>
        <w:rPr>
          <w:sz w:val="23"/>
          <w:szCs w:val="23"/>
          <w:lang w:val="en-US"/>
        </w:rPr>
        <w:t>au</w:t>
      </w:r>
      <w:r>
        <w:rPr>
          <w:sz w:val="23"/>
          <w:szCs w:val="23"/>
        </w:rPr>
        <w:t xml:space="preserve"> passeport en vigueur.</w:t>
      </w:r>
    </w:p>
    <w:p w:rsidR="00A014B2" w:rsidRDefault="008F1321">
      <w:pPr>
        <w:pStyle w:val="a5"/>
        <w:spacing w:before="0" w:line="216" w:lineRule="auto"/>
        <w:jc w:val="both"/>
      </w:pPr>
      <w:r>
        <w:rPr>
          <w:sz w:val="23"/>
          <w:szCs w:val="23"/>
        </w:rPr>
        <w:t xml:space="preserve">5. En cas de perte </w:t>
      </w:r>
      <w:r>
        <w:rPr>
          <w:sz w:val="23"/>
          <w:szCs w:val="23"/>
        </w:rPr>
        <w:t>d'un passeport, un citoyen étranger doit immédiatement en informer le bureau du doyen, le SECE et l'Ambassade de son pays en Russie. Après avoir reçu un nouveau passeport, un citoyen étranger est obligé de fournir ce nouveau passeport et une copie  au SECE</w:t>
      </w:r>
      <w:r>
        <w:rPr>
          <w:sz w:val="23"/>
          <w:szCs w:val="23"/>
        </w:rPr>
        <w:t xml:space="preserve"> sous les 24 heures.</w:t>
      </w:r>
    </w:p>
    <w:p w:rsidR="00A014B2" w:rsidRDefault="008F1321">
      <w:pPr>
        <w:pStyle w:val="a5"/>
        <w:spacing w:before="0" w:line="216" w:lineRule="auto"/>
        <w:jc w:val="both"/>
      </w:pPr>
      <w:r>
        <w:rPr>
          <w:sz w:val="23"/>
          <w:szCs w:val="23"/>
        </w:rPr>
        <w:t>6. Le soin médical est assuré par un document  d'assurance maladie que la personne étrangère achète volontairement par ses propres moyens. Le document  d'assurance maladie doit inclure les services suivants: des services ambulatoires e</w:t>
      </w:r>
      <w:r>
        <w:rPr>
          <w:sz w:val="23"/>
          <w:szCs w:val="23"/>
        </w:rPr>
        <w:t>t polycliniques, des services de transport médical et des services de rapatriement.</w:t>
      </w:r>
    </w:p>
    <w:p w:rsidR="00A014B2" w:rsidRDefault="008F1321">
      <w:pPr>
        <w:pStyle w:val="a5"/>
        <w:spacing w:before="0" w:line="216" w:lineRule="auto"/>
        <w:jc w:val="both"/>
      </w:pPr>
      <w:r>
        <w:rPr>
          <w:sz w:val="23"/>
          <w:szCs w:val="23"/>
        </w:rPr>
        <w:t xml:space="preserve">7. S'il est nécessaire de partir (en dehors de la ville de Rostov-sur-le-Don), ​​un citoyen étranger doit rédiger une déclaration, la faire approuver par le doyen de la </w:t>
      </w:r>
      <w:r>
        <w:rPr>
          <w:sz w:val="23"/>
          <w:szCs w:val="23"/>
        </w:rPr>
        <w:t>faculté, le chef du dortoir, avertir le SECE (des sorties pendant les heures de classe sont possibles uniquement</w:t>
      </w:r>
      <w:r>
        <w:rPr>
          <w:sz w:val="23"/>
          <w:szCs w:val="23"/>
          <w:lang w:val="en-US"/>
        </w:rPr>
        <w:t xml:space="preserve"> </w:t>
      </w:r>
      <w:r>
        <w:rPr>
          <w:sz w:val="23"/>
          <w:szCs w:val="23"/>
        </w:rPr>
        <w:t xml:space="preserve">si </w:t>
      </w:r>
      <w:r>
        <w:rPr>
          <w:sz w:val="23"/>
          <w:szCs w:val="23"/>
          <w:lang w:val="en-US"/>
        </w:rPr>
        <w:t xml:space="preserve">il y a </w:t>
      </w:r>
      <w:r>
        <w:rPr>
          <w:sz w:val="23"/>
          <w:szCs w:val="23"/>
        </w:rPr>
        <w:t xml:space="preserve">des documents justificatifs. En revenant à DGTU, il faut venir au SECE dans un délai de 24 heures après </w:t>
      </w:r>
      <w:r>
        <w:rPr>
          <w:sz w:val="23"/>
          <w:szCs w:val="23"/>
          <w:lang w:val="en-US"/>
        </w:rPr>
        <w:t xml:space="preserve">son </w:t>
      </w:r>
      <w:r>
        <w:rPr>
          <w:sz w:val="23"/>
          <w:szCs w:val="23"/>
        </w:rPr>
        <w:t>arrivé</w:t>
      </w:r>
      <w:r>
        <w:rPr>
          <w:sz w:val="23"/>
          <w:szCs w:val="23"/>
          <w:lang w:val="en-US"/>
        </w:rPr>
        <w:t>e</w:t>
      </w:r>
      <w:r>
        <w:rPr>
          <w:sz w:val="23"/>
          <w:szCs w:val="23"/>
        </w:rPr>
        <w:t xml:space="preserve"> et il faut </w:t>
      </w:r>
      <w:r>
        <w:rPr>
          <w:sz w:val="23"/>
          <w:szCs w:val="23"/>
          <w:lang w:val="en-US"/>
        </w:rPr>
        <w:t xml:space="preserve">lui </w:t>
      </w:r>
      <w:r>
        <w:rPr>
          <w:sz w:val="23"/>
          <w:szCs w:val="23"/>
        </w:rPr>
        <w:t>fo</w:t>
      </w:r>
      <w:r>
        <w:rPr>
          <w:sz w:val="23"/>
          <w:szCs w:val="23"/>
        </w:rPr>
        <w:t>unir les documents suivants: le passeport et 2 photocopies de toutes les pages remplies, la carte de migration et 2 copies, la notification de l'arrivée du citoyen étranger sur le lieu de séjour (l’enregistrement).</w:t>
      </w:r>
    </w:p>
    <w:p w:rsidR="00A014B2" w:rsidRDefault="008F1321">
      <w:pPr>
        <w:pStyle w:val="a5"/>
        <w:spacing w:before="0" w:line="216" w:lineRule="auto"/>
        <w:jc w:val="both"/>
      </w:pPr>
      <w:r>
        <w:rPr>
          <w:sz w:val="23"/>
          <w:szCs w:val="23"/>
        </w:rPr>
        <w:t>8. À la fin de ses études, un citoyen étr</w:t>
      </w:r>
      <w:r>
        <w:rPr>
          <w:sz w:val="23"/>
          <w:szCs w:val="23"/>
        </w:rPr>
        <w:t>anger prépare un supplément européen au diplôme de DSTU en s.8-551.</w:t>
      </w:r>
    </w:p>
    <w:p w:rsidR="00A014B2" w:rsidRDefault="008F1321">
      <w:pPr>
        <w:pStyle w:val="a5"/>
        <w:spacing w:before="0" w:line="216" w:lineRule="auto"/>
        <w:jc w:val="both"/>
      </w:pPr>
      <w:r>
        <w:rPr>
          <w:sz w:val="23"/>
          <w:szCs w:val="23"/>
        </w:rPr>
        <w:t>9. À la fin ou à la rupture des études (y compris la fourniture de congé académique), un citoyen étranger doit fournir un billet prouvant son départ de la Fédération de Russie sous 3 jours</w:t>
      </w:r>
      <w:r>
        <w:rPr>
          <w:sz w:val="23"/>
          <w:szCs w:val="23"/>
        </w:rPr>
        <w:t xml:space="preserve"> à partir du jour où l'ordre est émis, mais au plus tard à l'expiration du visa et de l'enregistrement (loi fédérale n ° 115-ФЗ, article 31, clause 1, clause 5, clause 7). En cas d'enregistrement d'un visa de transit pour un citoyen étranger, il faut fourn</w:t>
      </w:r>
      <w:r>
        <w:rPr>
          <w:sz w:val="23"/>
          <w:szCs w:val="23"/>
        </w:rPr>
        <w:t xml:space="preserve">ir une copie du passeport au SECE, </w:t>
      </w:r>
      <w:r>
        <w:rPr>
          <w:sz w:val="23"/>
          <w:szCs w:val="23"/>
          <w:lang w:val="en-US"/>
        </w:rPr>
        <w:t xml:space="preserve">la </w:t>
      </w:r>
      <w:r>
        <w:rPr>
          <w:sz w:val="23"/>
          <w:szCs w:val="23"/>
        </w:rPr>
        <w:t>confirmation du paiement de la taxe d'état  - 1 000 roubles, une copie du billet.</w:t>
      </w:r>
    </w:p>
    <w:p w:rsidR="00A014B2" w:rsidRDefault="008F1321">
      <w:pPr>
        <w:pStyle w:val="a5"/>
        <w:spacing w:before="0" w:line="216" w:lineRule="auto"/>
        <w:jc w:val="both"/>
      </w:pPr>
      <w:r>
        <w:rPr>
          <w:sz w:val="23"/>
          <w:szCs w:val="23"/>
        </w:rPr>
        <w:t>10. Un citoyen étranger qui change de lieu de résidence (y compris l'hospitalisation et la sortie de l'hôpital, le séjour à l'hôtel, etc</w:t>
      </w:r>
      <w:r>
        <w:rPr>
          <w:sz w:val="23"/>
          <w:szCs w:val="23"/>
        </w:rPr>
        <w:t xml:space="preserve">.) ou qui obtient un permis de séjour provisoire </w:t>
      </w:r>
      <w:r>
        <w:rPr>
          <w:sz w:val="23"/>
          <w:szCs w:val="23"/>
          <w:lang w:val="en-US"/>
        </w:rPr>
        <w:t>(PSP)</w:t>
      </w:r>
      <w:r>
        <w:rPr>
          <w:sz w:val="23"/>
          <w:szCs w:val="23"/>
        </w:rPr>
        <w:t>, un certificat d'asile provisoire, etc.</w:t>
      </w:r>
      <w:r>
        <w:rPr>
          <w:sz w:val="23"/>
          <w:szCs w:val="23"/>
          <w:lang w:val="en-US"/>
        </w:rPr>
        <w:t>,</w:t>
      </w:r>
      <w:r>
        <w:rPr>
          <w:sz w:val="23"/>
          <w:szCs w:val="23"/>
        </w:rPr>
        <w:t xml:space="preserve"> doit informer le SECE dans les 24 heures.</w:t>
      </w:r>
    </w:p>
    <w:p w:rsidR="00A014B2" w:rsidRDefault="008F1321">
      <w:pPr>
        <w:pStyle w:val="a5"/>
        <w:spacing w:before="0" w:line="216" w:lineRule="auto"/>
        <w:jc w:val="both"/>
        <w:rPr>
          <w:sz w:val="23"/>
          <w:szCs w:val="23"/>
        </w:rPr>
      </w:pPr>
      <w:r>
        <w:rPr>
          <w:sz w:val="23"/>
          <w:szCs w:val="23"/>
        </w:rPr>
        <w:t xml:space="preserve">11. Le non respect de ces règles conduit à une contravention pour la responsabilité administrative (une amende ou une </w:t>
      </w:r>
      <w:r>
        <w:rPr>
          <w:sz w:val="23"/>
          <w:szCs w:val="23"/>
        </w:rPr>
        <w:t>expulsion) ou la responsabilité pénale, conformément à la législation en vigueur de la Fédération de Russie.</w:t>
      </w:r>
    </w:p>
    <w:p w:rsidR="00A014B2" w:rsidRDefault="008F1321">
      <w:pPr>
        <w:pStyle w:val="a5"/>
        <w:spacing w:before="0" w:line="216" w:lineRule="auto"/>
        <w:jc w:val="both"/>
      </w:pPr>
      <w:r>
        <w:rPr>
          <w:sz w:val="23"/>
          <w:szCs w:val="23"/>
          <w:lang w:val="en-US"/>
        </w:rPr>
        <w:t xml:space="preserve">12. </w:t>
      </w:r>
      <w:r>
        <w:rPr>
          <w:sz w:val="23"/>
          <w:szCs w:val="23"/>
        </w:rPr>
        <w:t>Il n'est pas recommandé aux citoyens étrangers qui étudient à l'université de se livrer à des activités commerciales ou de travailler.</w:t>
      </w:r>
    </w:p>
    <w:p w:rsidR="00A014B2" w:rsidRDefault="008F1321">
      <w:pPr>
        <w:pStyle w:val="a5"/>
        <w:spacing w:before="0" w:line="216" w:lineRule="auto"/>
        <w:jc w:val="both"/>
      </w:pPr>
      <w:r>
        <w:rPr>
          <w:sz w:val="23"/>
          <w:szCs w:val="23"/>
        </w:rPr>
        <w:t>Avec les</w:t>
      </w:r>
      <w:r>
        <w:rPr>
          <w:sz w:val="23"/>
          <w:szCs w:val="23"/>
        </w:rPr>
        <w:t xml:space="preserve"> règles de séjour en Fédération de Russie des citoyens étrangers qui sont arrivés pour étudier à DGTU, j'ai lu et je m'engage de les respecter_________________________________________________________________________________.           </w:t>
      </w:r>
      <w:r>
        <w:rPr>
          <w:sz w:val="23"/>
          <w:szCs w:val="23"/>
          <w:lang w:val="en-US"/>
        </w:rPr>
        <w:t xml:space="preserve"> </w:t>
      </w:r>
      <w:r>
        <w:rPr>
          <w:sz w:val="23"/>
          <w:szCs w:val="23"/>
        </w:rPr>
        <w:t>  </w:t>
      </w:r>
      <w:r>
        <w:rPr>
          <w:sz w:val="23"/>
          <w:szCs w:val="23"/>
          <w:lang w:val="en-US"/>
        </w:rPr>
        <w:t xml:space="preserve">  </w:t>
      </w:r>
      <w:r>
        <w:rPr>
          <w:sz w:val="23"/>
          <w:szCs w:val="23"/>
        </w:rPr>
        <w:t xml:space="preserve">(signature)     </w:t>
      </w:r>
      <w:r>
        <w:rPr>
          <w:sz w:val="23"/>
          <w:szCs w:val="23"/>
        </w:rPr>
        <w:t xml:space="preserve">       </w:t>
      </w:r>
      <w:r>
        <w:rPr>
          <w:sz w:val="23"/>
          <w:szCs w:val="23"/>
          <w:lang w:val="en-US"/>
        </w:rPr>
        <w:t xml:space="preserve">        </w:t>
      </w:r>
      <w:r>
        <w:rPr>
          <w:sz w:val="23"/>
          <w:szCs w:val="23"/>
        </w:rPr>
        <w:t xml:space="preserve">        (nom, prénom)    </w:t>
      </w:r>
      <w:r>
        <w:rPr>
          <w:sz w:val="23"/>
          <w:szCs w:val="23"/>
          <w:lang w:val="en-US"/>
        </w:rPr>
        <w:t xml:space="preserve"> </w:t>
      </w:r>
      <w:r>
        <w:rPr>
          <w:sz w:val="23"/>
          <w:szCs w:val="23"/>
        </w:rPr>
        <w:t xml:space="preserve">                                 (pays)             </w:t>
      </w:r>
      <w:r>
        <w:rPr>
          <w:sz w:val="23"/>
          <w:szCs w:val="23"/>
          <w:lang w:val="en-US"/>
        </w:rPr>
        <w:t xml:space="preserve">   </w:t>
      </w:r>
      <w:r>
        <w:rPr>
          <w:sz w:val="23"/>
          <w:szCs w:val="23"/>
        </w:rPr>
        <w:t xml:space="preserve">              (faculté)</w:t>
      </w:r>
    </w:p>
    <w:p w:rsidR="00A014B2" w:rsidRDefault="008F1321">
      <w:pPr>
        <w:pStyle w:val="a5"/>
        <w:spacing w:before="0" w:line="216" w:lineRule="auto"/>
      </w:pPr>
      <w:r>
        <w:rPr>
          <w:sz w:val="23"/>
          <w:szCs w:val="23"/>
          <w:lang w:val="en-US"/>
        </w:rPr>
        <w:t xml:space="preserve">                                      </w:t>
      </w:r>
      <w:r>
        <w:rPr>
          <w:sz w:val="23"/>
          <w:szCs w:val="23"/>
        </w:rPr>
        <w:t>                                                                                     </w:t>
      </w:r>
      <w:r>
        <w:rPr>
          <w:sz w:val="23"/>
          <w:szCs w:val="23"/>
          <w:lang w:val="en-US"/>
        </w:rPr>
        <w:t xml:space="preserve">    </w:t>
      </w:r>
      <w:r>
        <w:rPr>
          <w:sz w:val="23"/>
          <w:szCs w:val="23"/>
        </w:rPr>
        <w:t>     ____</w:t>
      </w:r>
      <w:r>
        <w:rPr>
          <w:sz w:val="23"/>
          <w:szCs w:val="23"/>
        </w:rPr>
        <w:t>______________                                                                                                                                                 (jour, mois, année)</w:t>
      </w:r>
    </w:p>
    <w:p w:rsidR="00A014B2" w:rsidRDefault="00A014B2">
      <w:pPr>
        <w:pStyle w:val="a5"/>
        <w:spacing w:before="0"/>
        <w:ind w:left="900"/>
        <w:jc w:val="both"/>
        <w:rPr>
          <w:sz w:val="28"/>
          <w:szCs w:val="28"/>
        </w:rPr>
      </w:pPr>
    </w:p>
    <w:p w:rsidR="00A014B2" w:rsidRDefault="00A014B2">
      <w:pPr>
        <w:pStyle w:val="a5"/>
        <w:spacing w:before="0"/>
        <w:ind w:left="900"/>
        <w:jc w:val="both"/>
        <w:rPr>
          <w:sz w:val="28"/>
          <w:szCs w:val="28"/>
        </w:rPr>
      </w:pPr>
    </w:p>
    <w:p w:rsidR="00A014B2" w:rsidRDefault="008F1321">
      <w:pPr>
        <w:pStyle w:val="a5"/>
        <w:spacing w:before="0"/>
        <w:ind w:left="900"/>
        <w:jc w:val="both"/>
      </w:pPr>
      <w:r>
        <w:rPr>
          <w:b/>
          <w:sz w:val="28"/>
          <w:szCs w:val="28"/>
        </w:rPr>
        <w:t>IL EST NECESSAIRE DE  RAPPELER!</w:t>
      </w:r>
    </w:p>
    <w:p w:rsidR="00A014B2" w:rsidRDefault="008F1321">
      <w:pPr>
        <w:pStyle w:val="a5"/>
        <w:numPr>
          <w:ilvl w:val="0"/>
          <w:numId w:val="6"/>
        </w:numPr>
        <w:spacing w:before="0"/>
        <w:ind w:left="142" w:firstLine="142"/>
        <w:jc w:val="both"/>
      </w:pPr>
      <w:r>
        <w:rPr>
          <w:b/>
          <w:sz w:val="28"/>
          <w:szCs w:val="28"/>
        </w:rPr>
        <w:t xml:space="preserve">S'il </w:t>
      </w:r>
      <w:r>
        <w:rPr>
          <w:sz w:val="28"/>
          <w:szCs w:val="28"/>
        </w:rPr>
        <w:t>n'y a pas de document  d'assurance mal</w:t>
      </w:r>
      <w:r>
        <w:rPr>
          <w:sz w:val="28"/>
          <w:szCs w:val="28"/>
        </w:rPr>
        <w:t>adie, vous ne pouvez pas vous</w:t>
      </w:r>
      <w:r>
        <w:rPr>
          <w:rFonts w:ascii="Arial" w:hAnsi="Arial" w:cs="Arial"/>
        </w:rPr>
        <w:t xml:space="preserve"> trouver</w:t>
      </w:r>
      <w:r>
        <w:rPr>
          <w:sz w:val="28"/>
          <w:szCs w:val="28"/>
        </w:rPr>
        <w:t xml:space="preserve"> sur le territoire de la Fédération de Russie.</w:t>
      </w:r>
    </w:p>
    <w:p w:rsidR="00A014B2" w:rsidRDefault="008F1321">
      <w:pPr>
        <w:pStyle w:val="a5"/>
        <w:numPr>
          <w:ilvl w:val="0"/>
          <w:numId w:val="5"/>
        </w:numPr>
        <w:spacing w:before="0"/>
        <w:ind w:left="142" w:firstLine="0"/>
        <w:jc w:val="both"/>
      </w:pPr>
      <w:r>
        <w:rPr>
          <w:b/>
          <w:sz w:val="28"/>
          <w:szCs w:val="28"/>
        </w:rPr>
        <w:t xml:space="preserve">Si </w:t>
      </w:r>
      <w:r>
        <w:rPr>
          <w:sz w:val="28"/>
          <w:szCs w:val="28"/>
        </w:rPr>
        <w:t>vous êtes un étudiant, l'objectif de l'entrée est uniquement pour "étudier" dans la carte de migration (et pendant les vacances également)</w:t>
      </w:r>
    </w:p>
    <w:p w:rsidR="00A014B2" w:rsidRDefault="008F1321">
      <w:pPr>
        <w:pStyle w:val="a5"/>
        <w:spacing w:before="0"/>
        <w:ind w:left="142"/>
        <w:jc w:val="both"/>
      </w:pPr>
      <w:r>
        <w:rPr>
          <w:sz w:val="22"/>
          <w:szCs w:val="22"/>
        </w:rPr>
        <w:t>À votre arrivée à la DGTU, rem</w:t>
      </w:r>
      <w:r>
        <w:rPr>
          <w:sz w:val="22"/>
          <w:szCs w:val="22"/>
        </w:rPr>
        <w:t>ettez les documents d'enregistrement de la migration</w:t>
      </w:r>
      <w:r>
        <w:rPr>
          <w:sz w:val="22"/>
          <w:szCs w:val="22"/>
          <w:lang w:val="en-US"/>
        </w:rPr>
        <w:t xml:space="preserve"> </w:t>
      </w:r>
      <w:r>
        <w:rPr>
          <w:sz w:val="22"/>
          <w:szCs w:val="22"/>
        </w:rPr>
        <w:t xml:space="preserve">à la police (à l'auberge pendant les </w:t>
      </w:r>
      <w:r>
        <w:rPr>
          <w:sz w:val="22"/>
          <w:szCs w:val="22"/>
          <w:lang w:val="en-US"/>
        </w:rPr>
        <w:t>24 heures</w:t>
      </w:r>
      <w:r>
        <w:rPr>
          <w:sz w:val="22"/>
          <w:szCs w:val="22"/>
        </w:rPr>
        <w:t xml:space="preserve"> à l'adresse privée - pendant de 3 jours).</w:t>
      </w:r>
    </w:p>
    <w:p w:rsidR="00A014B2" w:rsidRDefault="008F1321">
      <w:pPr>
        <w:pStyle w:val="a5"/>
        <w:spacing w:before="0"/>
        <w:ind w:left="142" w:right="54"/>
        <w:jc w:val="both"/>
      </w:pPr>
      <w:r>
        <w:rPr>
          <w:sz w:val="28"/>
          <w:szCs w:val="28"/>
          <w:lang w:val="en-US"/>
        </w:rPr>
        <w:t>3.</w:t>
      </w:r>
      <w:r>
        <w:rPr>
          <w:b/>
          <w:sz w:val="28"/>
          <w:szCs w:val="28"/>
        </w:rPr>
        <w:t xml:space="preserve">   Si </w:t>
      </w:r>
      <w:r>
        <w:rPr>
          <w:sz w:val="28"/>
          <w:szCs w:val="28"/>
        </w:rPr>
        <w:t xml:space="preserve">vous êtes enregistré par la migration </w:t>
      </w:r>
      <w:r>
        <w:rPr>
          <w:sz w:val="28"/>
          <w:szCs w:val="28"/>
          <w:lang w:val="en-US"/>
        </w:rPr>
        <w:t>mais vous ne vivez pas là</w:t>
      </w:r>
      <w:r>
        <w:rPr>
          <w:sz w:val="28"/>
          <w:szCs w:val="28"/>
        </w:rPr>
        <w:t>, cela relève de la responsabilité pénale.</w:t>
      </w:r>
    </w:p>
    <w:p w:rsidR="00A014B2" w:rsidRDefault="008F1321">
      <w:pPr>
        <w:pStyle w:val="a5"/>
        <w:spacing w:before="0"/>
        <w:ind w:left="142" w:right="54"/>
        <w:jc w:val="both"/>
      </w:pPr>
      <w:r>
        <w:rPr>
          <w:sz w:val="28"/>
          <w:szCs w:val="28"/>
          <w:lang w:val="en-US"/>
        </w:rPr>
        <w:t>4.</w:t>
      </w:r>
      <w:r>
        <w:rPr>
          <w:b/>
          <w:sz w:val="28"/>
          <w:szCs w:val="28"/>
          <w:lang w:val="en-US"/>
        </w:rPr>
        <w:t xml:space="preserve">      </w:t>
      </w:r>
      <w:r>
        <w:rPr>
          <w:b/>
          <w:sz w:val="28"/>
          <w:szCs w:val="28"/>
        </w:rPr>
        <w:t>Si</w:t>
      </w:r>
      <w:r>
        <w:rPr>
          <w:sz w:val="28"/>
          <w:szCs w:val="28"/>
        </w:rPr>
        <w:t xml:space="preserve"> vous avez été hospitalisé (vous étiez à l'hôpital), si vous étiez dans un hôtel (auberge de jeunesse), dans un camp de santé, etc., votre précédente inscription est annulée et vous devez faire une nouvelle demande d'enregistrement de l'immigrati</w:t>
      </w:r>
      <w:r>
        <w:rPr>
          <w:sz w:val="28"/>
          <w:szCs w:val="28"/>
        </w:rPr>
        <w:t>on.</w:t>
      </w:r>
    </w:p>
    <w:p w:rsidR="00A014B2" w:rsidRDefault="008F1321">
      <w:pPr>
        <w:pStyle w:val="a5"/>
        <w:spacing w:before="0"/>
        <w:ind w:left="142"/>
        <w:jc w:val="both"/>
      </w:pPr>
      <w:r>
        <w:rPr>
          <w:sz w:val="28"/>
          <w:szCs w:val="28"/>
          <w:lang w:val="en-US"/>
        </w:rPr>
        <w:t>5</w:t>
      </w:r>
      <w:r>
        <w:rPr>
          <w:b/>
          <w:sz w:val="28"/>
          <w:szCs w:val="28"/>
        </w:rPr>
        <w:t>.</w:t>
      </w:r>
      <w:r>
        <w:rPr>
          <w:b/>
          <w:sz w:val="28"/>
          <w:szCs w:val="28"/>
          <w:lang w:val="en-US"/>
        </w:rPr>
        <w:t xml:space="preserve">   </w:t>
      </w:r>
      <w:r>
        <w:rPr>
          <w:b/>
          <w:sz w:val="28"/>
          <w:szCs w:val="28"/>
        </w:rPr>
        <w:t>Si</w:t>
      </w:r>
      <w:r>
        <w:rPr>
          <w:sz w:val="28"/>
          <w:szCs w:val="28"/>
        </w:rPr>
        <w:t xml:space="preserve"> vous avez commis une infraction administrative (pour la deuxième fois) au cours de l'année: dépassement de la vitesse au volant d'une voiture, fumer dans un lieu public, utilisation un langage grossier, se battre, etc. (si il y </w:t>
      </w:r>
      <w:r>
        <w:rPr>
          <w:sz w:val="28"/>
          <w:szCs w:val="28"/>
          <w:lang w:val="en-US"/>
        </w:rPr>
        <w:t>a</w:t>
      </w:r>
      <w:r>
        <w:rPr>
          <w:sz w:val="28"/>
          <w:szCs w:val="28"/>
        </w:rPr>
        <w:t xml:space="preserve">  le protocole)</w:t>
      </w:r>
      <w:r>
        <w:rPr>
          <w:sz w:val="28"/>
          <w:szCs w:val="28"/>
        </w:rPr>
        <w:t>, la durée de votre séjour peut être réduite  sur le territoire de la Fédération de Russie par la décision d'un tribunal et une décision d'expulsion administrative (déportations) sera prise.</w:t>
      </w:r>
    </w:p>
    <w:p w:rsidR="00A014B2" w:rsidRDefault="00A014B2">
      <w:pPr>
        <w:pStyle w:val="a5"/>
        <w:spacing w:before="0"/>
        <w:jc w:val="both"/>
        <w:rPr>
          <w:sz w:val="28"/>
          <w:szCs w:val="28"/>
        </w:rPr>
      </w:pPr>
    </w:p>
    <w:p w:rsidR="00A014B2" w:rsidRDefault="008F1321">
      <w:pPr>
        <w:pStyle w:val="a5"/>
        <w:spacing w:before="0"/>
        <w:ind w:left="1620"/>
        <w:jc w:val="both"/>
      </w:pPr>
      <w:r>
        <w:rPr>
          <w:b/>
          <w:sz w:val="28"/>
          <w:szCs w:val="28"/>
        </w:rPr>
        <w:t>N'OUBLIEZ PAS!</w:t>
      </w:r>
    </w:p>
    <w:p w:rsidR="00A014B2" w:rsidRDefault="00A014B2">
      <w:pPr>
        <w:pStyle w:val="a5"/>
        <w:spacing w:before="0"/>
        <w:ind w:left="1620"/>
        <w:jc w:val="both"/>
        <w:rPr>
          <w:b/>
          <w:sz w:val="28"/>
          <w:szCs w:val="28"/>
        </w:rPr>
      </w:pPr>
    </w:p>
    <w:p w:rsidR="00A014B2" w:rsidRDefault="008F1321">
      <w:pPr>
        <w:pStyle w:val="a5"/>
        <w:spacing w:before="0"/>
        <w:jc w:val="both"/>
      </w:pPr>
      <w:r>
        <w:rPr>
          <w:sz w:val="28"/>
          <w:szCs w:val="28"/>
        </w:rPr>
        <w:t>-  fournir les documents pour la prolongation du</w:t>
      </w:r>
      <w:r>
        <w:rPr>
          <w:sz w:val="28"/>
          <w:szCs w:val="28"/>
        </w:rPr>
        <w:t xml:space="preserve"> séjour sur le territoire de la Fédération de Russie da</w:t>
      </w:r>
      <w:r>
        <w:rPr>
          <w:sz w:val="28"/>
          <w:szCs w:val="28"/>
          <w:lang w:val="en-US"/>
        </w:rPr>
        <w:t>ns le</w:t>
      </w:r>
      <w:r>
        <w:rPr>
          <w:sz w:val="28"/>
          <w:szCs w:val="28"/>
        </w:rPr>
        <w:t xml:space="preserve"> département de l'enregistrement des citoyens étrangers (r. 8 à 509) 2 mois avant l'expiration du visa ou de l'enregistrement;</w:t>
      </w:r>
    </w:p>
    <w:p w:rsidR="00A014B2" w:rsidRDefault="008F1321">
      <w:pPr>
        <w:pStyle w:val="a5"/>
        <w:spacing w:before="0"/>
        <w:jc w:val="both"/>
      </w:pPr>
      <w:r>
        <w:rPr>
          <w:sz w:val="28"/>
          <w:szCs w:val="28"/>
        </w:rPr>
        <w:t xml:space="preserve">- se faire enregistrer </w:t>
      </w:r>
      <w:r>
        <w:rPr>
          <w:sz w:val="28"/>
          <w:szCs w:val="28"/>
          <w:lang w:val="en-US"/>
        </w:rPr>
        <w:t xml:space="preserve">sur le </w:t>
      </w:r>
      <w:r>
        <w:rPr>
          <w:sz w:val="28"/>
          <w:szCs w:val="28"/>
        </w:rPr>
        <w:t>control de migration</w:t>
      </w:r>
      <w:r>
        <w:rPr>
          <w:sz w:val="28"/>
          <w:szCs w:val="28"/>
          <w:lang w:val="en-US"/>
        </w:rPr>
        <w:t xml:space="preserve"> </w:t>
      </w:r>
      <w:r>
        <w:rPr>
          <w:sz w:val="28"/>
          <w:szCs w:val="28"/>
        </w:rPr>
        <w:t>au bureau des pass</w:t>
      </w:r>
      <w:r>
        <w:rPr>
          <w:sz w:val="28"/>
          <w:szCs w:val="28"/>
        </w:rPr>
        <w:t>eports du poste de police (du lieu de résidence) dans les 3 jours suivant le jour du passage de la frontière ou de la modification de l'adresse de séjour (pour ceux qui n'habitent pas dans des foyers DSTU). Pour cela, vous devez avoir: un certificat de for</w:t>
      </w:r>
      <w:r>
        <w:rPr>
          <w:sz w:val="28"/>
          <w:szCs w:val="28"/>
        </w:rPr>
        <w:t>mation (bureau du doyen), un accord sur la formation / l</w:t>
      </w:r>
      <w:r>
        <w:rPr>
          <w:sz w:val="28"/>
          <w:szCs w:val="28"/>
          <w:lang w:val="en-US"/>
        </w:rPr>
        <w:t>a</w:t>
      </w:r>
      <w:r>
        <w:t xml:space="preserve"> </w:t>
      </w:r>
      <w:r>
        <w:rPr>
          <w:sz w:val="28"/>
          <w:szCs w:val="28"/>
        </w:rPr>
        <w:t>recommandation pour une formation / un extrait de l'ordre d'admission</w:t>
      </w:r>
      <w:r>
        <w:t xml:space="preserve"> </w:t>
      </w:r>
      <w:r>
        <w:rPr>
          <w:sz w:val="28"/>
          <w:szCs w:val="28"/>
        </w:rPr>
        <w:t>(département général s. 242), une demande pour prolonger la durée du séjour (salle 8-509);</w:t>
      </w:r>
    </w:p>
    <w:p w:rsidR="00A014B2" w:rsidRDefault="008F1321">
      <w:pPr>
        <w:pStyle w:val="a5"/>
        <w:spacing w:before="0"/>
        <w:jc w:val="both"/>
      </w:pPr>
      <w:r>
        <w:rPr>
          <w:sz w:val="28"/>
          <w:szCs w:val="28"/>
        </w:rPr>
        <w:t>- quitter le territoire de la Fédérat</w:t>
      </w:r>
      <w:r>
        <w:rPr>
          <w:sz w:val="28"/>
          <w:szCs w:val="28"/>
        </w:rPr>
        <w:t xml:space="preserve">ion de Russie dans les 3 jours à compter de la date de la décision d'expulsion, mais au plus tard à l'expiration du visa et de l'enregistrement (en cas d'expulsion, le visa et l'enregistrement sont annulés par la base de la police et </w:t>
      </w:r>
      <w:r>
        <w:rPr>
          <w:b/>
          <w:i/>
          <w:sz w:val="28"/>
          <w:szCs w:val="28"/>
        </w:rPr>
        <w:t>si vous avez un visa e</w:t>
      </w:r>
      <w:r>
        <w:rPr>
          <w:b/>
          <w:i/>
          <w:sz w:val="28"/>
          <w:szCs w:val="28"/>
        </w:rPr>
        <w:t>n cours de validité dans votre passeport</w:t>
      </w:r>
      <w:r>
        <w:rPr>
          <w:sz w:val="28"/>
          <w:szCs w:val="28"/>
        </w:rPr>
        <w:t>, ré-entrée</w:t>
      </w:r>
      <w:r>
        <w:rPr>
          <w:b/>
          <w:i/>
          <w:sz w:val="28"/>
          <w:szCs w:val="28"/>
        </w:rPr>
        <w:t xml:space="preserve"> est interdit </w:t>
      </w:r>
      <w:r>
        <w:rPr>
          <w:sz w:val="28"/>
          <w:szCs w:val="28"/>
        </w:rPr>
        <w:t>avec ce visa).</w:t>
      </w:r>
    </w:p>
    <w:p w:rsidR="00A014B2" w:rsidRDefault="00A014B2">
      <w:pPr>
        <w:pStyle w:val="a5"/>
        <w:spacing w:before="0"/>
        <w:jc w:val="both"/>
        <w:rPr>
          <w:sz w:val="28"/>
          <w:szCs w:val="28"/>
        </w:rPr>
      </w:pPr>
    </w:p>
    <w:p w:rsidR="00A014B2" w:rsidRDefault="00A014B2">
      <w:pPr>
        <w:pStyle w:val="a5"/>
        <w:spacing w:before="0"/>
        <w:jc w:val="both"/>
        <w:rPr>
          <w:sz w:val="28"/>
          <w:szCs w:val="28"/>
        </w:rPr>
      </w:pPr>
    </w:p>
    <w:p w:rsidR="00A014B2" w:rsidRDefault="008F1321">
      <w:pPr>
        <w:pStyle w:val="a5"/>
        <w:spacing w:before="0"/>
        <w:jc w:val="both"/>
      </w:pPr>
      <w:r>
        <w:rPr>
          <w:sz w:val="23"/>
          <w:szCs w:val="23"/>
        </w:rPr>
        <w:t> ___________________________________________________________________________________</w:t>
      </w:r>
      <w:r>
        <w:rPr>
          <w:sz w:val="23"/>
          <w:szCs w:val="23"/>
          <w:lang w:val="en-US"/>
        </w:rPr>
        <w:t>.</w:t>
      </w:r>
    </w:p>
    <w:p w:rsidR="00A014B2" w:rsidRDefault="008F1321">
      <w:pPr>
        <w:pStyle w:val="a5"/>
        <w:spacing w:before="0"/>
        <w:jc w:val="both"/>
      </w:pPr>
      <w:r>
        <w:rPr>
          <w:sz w:val="23"/>
          <w:szCs w:val="23"/>
        </w:rPr>
        <w:t xml:space="preserve">    (signature)            </w:t>
      </w:r>
      <w:r>
        <w:rPr>
          <w:sz w:val="23"/>
          <w:szCs w:val="23"/>
          <w:lang w:val="en-US"/>
        </w:rPr>
        <w:t xml:space="preserve">        </w:t>
      </w:r>
      <w:r>
        <w:rPr>
          <w:sz w:val="23"/>
          <w:szCs w:val="23"/>
        </w:rPr>
        <w:t xml:space="preserve">        (nom, prénom)    </w:t>
      </w:r>
      <w:r>
        <w:rPr>
          <w:sz w:val="23"/>
          <w:szCs w:val="23"/>
          <w:lang w:val="en-US"/>
        </w:rPr>
        <w:t xml:space="preserve"> </w:t>
      </w:r>
      <w:r>
        <w:rPr>
          <w:sz w:val="23"/>
          <w:szCs w:val="23"/>
        </w:rPr>
        <w:t xml:space="preserve">                           </w:t>
      </w:r>
      <w:r>
        <w:rPr>
          <w:sz w:val="23"/>
          <w:szCs w:val="23"/>
        </w:rPr>
        <w:t xml:space="preserve">      (pays)             </w:t>
      </w:r>
      <w:r>
        <w:rPr>
          <w:sz w:val="23"/>
          <w:szCs w:val="23"/>
          <w:lang w:val="en-US"/>
        </w:rPr>
        <w:t xml:space="preserve">   </w:t>
      </w:r>
      <w:r>
        <w:rPr>
          <w:sz w:val="23"/>
          <w:szCs w:val="23"/>
        </w:rPr>
        <w:t xml:space="preserve">              (faculté)</w:t>
      </w:r>
    </w:p>
    <w:p w:rsidR="00A014B2" w:rsidRDefault="008F1321">
      <w:pPr>
        <w:pStyle w:val="a5"/>
        <w:spacing w:before="0"/>
      </w:pPr>
      <w:r>
        <w:rPr>
          <w:sz w:val="23"/>
          <w:szCs w:val="23"/>
        </w:rPr>
        <w:t>__________________                                                                                       </w:t>
      </w:r>
      <w:r>
        <w:rPr>
          <w:sz w:val="23"/>
          <w:szCs w:val="23"/>
          <w:lang w:val="en-US"/>
        </w:rPr>
        <w:t xml:space="preserve">    </w:t>
      </w:r>
      <w:r>
        <w:rPr>
          <w:sz w:val="23"/>
          <w:szCs w:val="23"/>
        </w:rPr>
        <w:t xml:space="preserve">     __________________                                                                        </w:t>
      </w:r>
      <w:r>
        <w:rPr>
          <w:sz w:val="23"/>
          <w:szCs w:val="23"/>
        </w:rPr>
        <w:t xml:space="preserve">                                                                         (jour, mois, année)</w:t>
      </w:r>
    </w:p>
    <w:p w:rsidR="00A014B2" w:rsidRDefault="00A014B2">
      <w:pPr>
        <w:pStyle w:val="a5"/>
        <w:spacing w:before="0"/>
        <w:ind w:left="142" w:right="54"/>
        <w:jc w:val="both"/>
        <w:rPr>
          <w:sz w:val="28"/>
          <w:szCs w:val="28"/>
        </w:rPr>
      </w:pPr>
    </w:p>
    <w:p w:rsidR="00A014B2" w:rsidRDefault="00A014B2">
      <w:pPr>
        <w:pStyle w:val="a5"/>
        <w:spacing w:before="0"/>
        <w:ind w:left="142" w:right="54"/>
        <w:jc w:val="both"/>
      </w:pPr>
    </w:p>
    <w:sectPr w:rsidR="00A014B2">
      <w:pgSz w:w="11906" w:h="16838"/>
      <w:pgMar w:top="180" w:right="566" w:bottom="1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321" w:rsidRDefault="008F1321">
      <w:r>
        <w:separator/>
      </w:r>
    </w:p>
  </w:endnote>
  <w:endnote w:type="continuationSeparator" w:id="0">
    <w:p w:rsidR="008F1321" w:rsidRDefault="008F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321" w:rsidRDefault="008F1321">
      <w:r>
        <w:rPr>
          <w:color w:val="000000"/>
        </w:rPr>
        <w:separator/>
      </w:r>
    </w:p>
  </w:footnote>
  <w:footnote w:type="continuationSeparator" w:id="0">
    <w:p w:rsidR="008F1321" w:rsidRDefault="008F1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F58F2"/>
    <w:multiLevelType w:val="multilevel"/>
    <w:tmpl w:val="23340A38"/>
    <w:styleLink w:val="WWNum2"/>
    <w:lvl w:ilvl="0">
      <w:numFmt w:val="bullet"/>
      <w:lvlText w:val=""/>
      <w:lvlJc w:val="left"/>
      <w:pPr>
        <w:ind w:left="1260" w:hanging="360"/>
      </w:pPr>
      <w:rPr>
        <w:rFonts w:ascii="Times New Roman" w:eastAsia="Times New Roman" w:hAnsi="Times New Roman" w:cs="Times New Roman"/>
      </w:rPr>
    </w:lvl>
    <w:lvl w:ilvl="1">
      <w:numFmt w:val="bullet"/>
      <w:lvlText w:val="o"/>
      <w:lvlJc w:val="left"/>
      <w:pPr>
        <w:ind w:left="1980" w:hanging="360"/>
      </w:pPr>
      <w:rPr>
        <w:rFonts w:ascii="Times New Roman" w:hAnsi="Times New Roman" w:cs="Courier New"/>
      </w:rPr>
    </w:lvl>
    <w:lvl w:ilvl="2">
      <w:numFmt w:val="bullet"/>
      <w:lvlText w:val=""/>
      <w:lvlJc w:val="left"/>
      <w:pPr>
        <w:ind w:left="2700" w:hanging="360"/>
      </w:pPr>
    </w:lvl>
    <w:lvl w:ilvl="3">
      <w:numFmt w:val="bullet"/>
      <w:lvlText w:val=""/>
      <w:lvlJc w:val="left"/>
      <w:pPr>
        <w:ind w:left="3420" w:hanging="360"/>
      </w:pPr>
    </w:lvl>
    <w:lvl w:ilvl="4">
      <w:numFmt w:val="bullet"/>
      <w:lvlText w:val="o"/>
      <w:lvlJc w:val="left"/>
      <w:pPr>
        <w:ind w:left="4140" w:hanging="360"/>
      </w:pPr>
      <w:rPr>
        <w:rFonts w:ascii="Times New Roman" w:hAnsi="Times New Roman" w:cs="Courier New"/>
      </w:rPr>
    </w:lvl>
    <w:lvl w:ilvl="5">
      <w:numFmt w:val="bullet"/>
      <w:lvlText w:val=""/>
      <w:lvlJc w:val="left"/>
      <w:pPr>
        <w:ind w:left="4860" w:hanging="360"/>
      </w:pPr>
    </w:lvl>
    <w:lvl w:ilvl="6">
      <w:numFmt w:val="bullet"/>
      <w:lvlText w:val=""/>
      <w:lvlJc w:val="left"/>
      <w:pPr>
        <w:ind w:left="5580" w:hanging="360"/>
      </w:pPr>
    </w:lvl>
    <w:lvl w:ilvl="7">
      <w:numFmt w:val="bullet"/>
      <w:lvlText w:val="o"/>
      <w:lvlJc w:val="left"/>
      <w:pPr>
        <w:ind w:left="6300" w:hanging="360"/>
      </w:pPr>
      <w:rPr>
        <w:rFonts w:ascii="Times New Roman" w:hAnsi="Times New Roman" w:cs="Courier New"/>
      </w:rPr>
    </w:lvl>
    <w:lvl w:ilvl="8">
      <w:numFmt w:val="bullet"/>
      <w:lvlText w:val=""/>
      <w:lvlJc w:val="left"/>
      <w:pPr>
        <w:ind w:left="7020" w:hanging="360"/>
      </w:pPr>
    </w:lvl>
  </w:abstractNum>
  <w:abstractNum w:abstractNumId="1" w15:restartNumberingAfterBreak="0">
    <w:nsid w:val="3806002E"/>
    <w:multiLevelType w:val="multilevel"/>
    <w:tmpl w:val="2B0E1356"/>
    <w:styleLink w:val="WWNum1"/>
    <w:lvl w:ilvl="0">
      <w:start w:val="1"/>
      <w:numFmt w:val="decimal"/>
      <w:lvlText w:val="%1."/>
      <w:lvlJc w:val="left"/>
      <w:pPr>
        <w:ind w:left="502"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2" w15:restartNumberingAfterBreak="0">
    <w:nsid w:val="3DF23E78"/>
    <w:multiLevelType w:val="multilevel"/>
    <w:tmpl w:val="8848DD1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438509F3"/>
    <w:multiLevelType w:val="multilevel"/>
    <w:tmpl w:val="D3142832"/>
    <w:styleLink w:val="WWNum3"/>
    <w:lvl w:ilvl="0">
      <w:numFmt w:val="bullet"/>
      <w:lvlText w:val=""/>
      <w:lvlJc w:val="left"/>
      <w:pPr>
        <w:ind w:left="1620" w:hanging="360"/>
      </w:pPr>
      <w:rPr>
        <w:rFonts w:ascii="Times New Roman" w:eastAsia="Times New Roman" w:hAnsi="Times New Roman" w:cs="Times New Roman"/>
      </w:rPr>
    </w:lvl>
    <w:lvl w:ilvl="1">
      <w:numFmt w:val="bullet"/>
      <w:lvlText w:val="o"/>
      <w:lvlJc w:val="left"/>
      <w:pPr>
        <w:ind w:left="2340" w:hanging="360"/>
      </w:pPr>
      <w:rPr>
        <w:rFonts w:ascii="Times New Roman" w:hAnsi="Times New Roman" w:cs="Courier New"/>
      </w:rPr>
    </w:lvl>
    <w:lvl w:ilvl="2">
      <w:numFmt w:val="bullet"/>
      <w:lvlText w:val=""/>
      <w:lvlJc w:val="left"/>
      <w:pPr>
        <w:ind w:left="3060" w:hanging="360"/>
      </w:pPr>
    </w:lvl>
    <w:lvl w:ilvl="3">
      <w:numFmt w:val="bullet"/>
      <w:lvlText w:val=""/>
      <w:lvlJc w:val="left"/>
      <w:pPr>
        <w:ind w:left="3780" w:hanging="360"/>
      </w:pPr>
    </w:lvl>
    <w:lvl w:ilvl="4">
      <w:numFmt w:val="bullet"/>
      <w:lvlText w:val="o"/>
      <w:lvlJc w:val="left"/>
      <w:pPr>
        <w:ind w:left="4500" w:hanging="360"/>
      </w:pPr>
      <w:rPr>
        <w:rFonts w:ascii="Times New Roman" w:hAnsi="Times New Roman" w:cs="Courier New"/>
      </w:rPr>
    </w:lvl>
    <w:lvl w:ilvl="5">
      <w:numFmt w:val="bullet"/>
      <w:lvlText w:val=""/>
      <w:lvlJc w:val="left"/>
      <w:pPr>
        <w:ind w:left="5220" w:hanging="360"/>
      </w:pPr>
    </w:lvl>
    <w:lvl w:ilvl="6">
      <w:numFmt w:val="bullet"/>
      <w:lvlText w:val=""/>
      <w:lvlJc w:val="left"/>
      <w:pPr>
        <w:ind w:left="5940" w:hanging="360"/>
      </w:pPr>
    </w:lvl>
    <w:lvl w:ilvl="7">
      <w:numFmt w:val="bullet"/>
      <w:lvlText w:val="o"/>
      <w:lvlJc w:val="left"/>
      <w:pPr>
        <w:ind w:left="6660" w:hanging="360"/>
      </w:pPr>
      <w:rPr>
        <w:rFonts w:ascii="Times New Roman" w:hAnsi="Times New Roman" w:cs="Courier New"/>
      </w:rPr>
    </w:lvl>
    <w:lvl w:ilvl="8">
      <w:numFmt w:val="bullet"/>
      <w:lvlText w:val=""/>
      <w:lvlJc w:val="left"/>
      <w:pPr>
        <w:ind w:left="7380" w:hanging="360"/>
      </w:pPr>
    </w:lvl>
  </w:abstractNum>
  <w:abstractNum w:abstractNumId="4" w15:restartNumberingAfterBreak="0">
    <w:nsid w:val="6E852C1B"/>
    <w:multiLevelType w:val="multilevel"/>
    <w:tmpl w:val="682E3090"/>
    <w:styleLink w:val="WWNum5"/>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014B2"/>
    <w:rsid w:val="00525930"/>
    <w:rsid w:val="008F1321"/>
    <w:rsid w:val="00A01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EAC9D-7603-453D-9E91-14630A3A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4">
    <w:name w:val="heading 4"/>
    <w:basedOn w:val="Standard"/>
    <w:next w:val="Textbody"/>
    <w:pPr>
      <w:spacing w:before="28" w:after="28"/>
      <w:outlineLvl w:val="3"/>
    </w:pPr>
    <w:rPr>
      <w:rFonts w:ascii="Verdana" w:hAnsi="Verdana"/>
      <w:b/>
      <w:bCs/>
      <w:color w:val="4040B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Normal (Web)"/>
    <w:basedOn w:val="Standard"/>
    <w:pPr>
      <w:spacing w:before="92" w:after="28"/>
    </w:pPr>
  </w:style>
  <w:style w:type="paragraph" w:styleId="a6">
    <w:name w:val="List Paragraph"/>
    <w:basedOn w:val="Standard"/>
    <w:pPr>
      <w:spacing w:line="276" w:lineRule="auto"/>
      <w:ind w:left="720"/>
      <w:jc w:val="center"/>
    </w:pPr>
    <w:rPr>
      <w:rFonts w:eastAsia="Calibri"/>
      <w:sz w:val="28"/>
      <w:szCs w:val="28"/>
      <w:lang w:eastAsia="en-US"/>
    </w:rPr>
  </w:style>
  <w:style w:type="paragraph" w:styleId="a7">
    <w:name w:val="Balloon Text"/>
    <w:basedOn w:val="Standard"/>
    <w:rPr>
      <w:rFonts w:ascii="Segoe UI" w:hAnsi="Segoe UI" w:cs="Segoe UI"/>
      <w:sz w:val="18"/>
      <w:szCs w:val="18"/>
    </w:rPr>
  </w:style>
  <w:style w:type="paragraph" w:styleId="a8">
    <w:name w:val="endnote text"/>
    <w:basedOn w:val="Standard"/>
    <w:rPr>
      <w:sz w:val="20"/>
      <w:szCs w:val="20"/>
    </w:rPr>
  </w:style>
  <w:style w:type="paragraph" w:styleId="a9">
    <w:name w:val="footnote text"/>
    <w:basedOn w:val="Standard"/>
    <w:rPr>
      <w:sz w:val="20"/>
      <w:szCs w:val="20"/>
    </w:rPr>
  </w:style>
  <w:style w:type="character" w:customStyle="1" w:styleId="aa">
    <w:name w:val="Текст выноски Знак"/>
    <w:rPr>
      <w:rFonts w:ascii="Segoe UI" w:hAnsi="Segoe UI" w:cs="Segoe UI"/>
      <w:sz w:val="18"/>
      <w:szCs w:val="18"/>
    </w:rPr>
  </w:style>
  <w:style w:type="character" w:customStyle="1" w:styleId="ab">
    <w:name w:val="Текст концевой сноски Знак"/>
    <w:basedOn w:val="a0"/>
  </w:style>
  <w:style w:type="character" w:styleId="ac">
    <w:name w:val="endnote reference"/>
    <w:rPr>
      <w:position w:val="0"/>
      <w:vertAlign w:val="superscript"/>
    </w:rPr>
  </w:style>
  <w:style w:type="character" w:customStyle="1" w:styleId="ad">
    <w:name w:val="Текст сноски Знак"/>
    <w:basedOn w:val="a0"/>
  </w:style>
  <w:style w:type="character" w:styleId="ae">
    <w:name w:val="footnote reference"/>
    <w:rPr>
      <w:position w:val="0"/>
      <w:vertAlign w:val="superscript"/>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sz w:val="28"/>
      <w:szCs w:val="28"/>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1301</Words>
  <Characters>7421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donstu CIPP</cp:lastModifiedBy>
  <cp:revision>2</cp:revision>
  <cp:lastPrinted>2019-01-31T06:19:00Z</cp:lastPrinted>
  <dcterms:created xsi:type="dcterms:W3CDTF">2019-01-31T08:27:00Z</dcterms:created>
  <dcterms:modified xsi:type="dcterms:W3CDTF">2019-01-31T08:27:00Z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