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9E" w:rsidRDefault="00835A9E" w:rsidP="00835A9E">
      <w:pPr>
        <w:pStyle w:val="a3"/>
        <w:suppressAutoHyphens/>
        <w:spacing w:line="360" w:lineRule="auto"/>
        <w:jc w:val="center"/>
        <w:outlineLvl w:val="0"/>
        <w:rPr>
          <w:szCs w:val="28"/>
        </w:rPr>
      </w:pPr>
      <w:r>
        <w:rPr>
          <w:noProof/>
          <w:szCs w:val="28"/>
        </w:rPr>
        <w:drawing>
          <wp:inline distT="0" distB="0" distL="0" distR="0">
            <wp:extent cx="638175" cy="685800"/>
            <wp:effectExtent l="19050" t="0" r="9525" b="0"/>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stu(конечный)"/>
                    <pic:cNvPicPr>
                      <a:picLocks noChangeAspect="1" noChangeArrowheads="1"/>
                    </pic:cNvPicPr>
                  </pic:nvPicPr>
                  <pic:blipFill>
                    <a:blip r:embed="rId7"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835A9E" w:rsidRDefault="00835A9E" w:rsidP="00835A9E">
      <w:pPr>
        <w:pStyle w:val="a3"/>
        <w:suppressAutoHyphens/>
        <w:spacing w:line="400" w:lineRule="exact"/>
        <w:jc w:val="center"/>
        <w:outlineLvl w:val="0"/>
        <w:rPr>
          <w:sz w:val="28"/>
          <w:szCs w:val="28"/>
        </w:rPr>
      </w:pPr>
      <w:r>
        <w:rPr>
          <w:sz w:val="28"/>
          <w:szCs w:val="28"/>
        </w:rPr>
        <w:t>МИНИСТЕРСТВО ОБРАЗОВАНИЯ И НАУКИ РОССИЙСКОЙ ФЕДЕРАЦИИ</w:t>
      </w:r>
    </w:p>
    <w:p w:rsidR="00835A9E" w:rsidRPr="00835A9E" w:rsidRDefault="00835A9E" w:rsidP="00835A9E">
      <w:pPr>
        <w:pStyle w:val="a3"/>
        <w:suppressAutoHyphens/>
        <w:spacing w:after="0"/>
        <w:jc w:val="center"/>
        <w:rPr>
          <w:b/>
          <w:bCs/>
          <w:sz w:val="28"/>
          <w:szCs w:val="28"/>
        </w:rPr>
      </w:pPr>
      <w:r w:rsidRPr="00835A9E">
        <w:rPr>
          <w:b/>
          <w:bCs/>
          <w:sz w:val="28"/>
          <w:szCs w:val="28"/>
        </w:rPr>
        <w:t>ФЕДЕРАЛЬНОЕ ГОСУДАРСТВЕННОЕ БЮДЖЕТНОЕ ОБРАЗОВАТЕЛЬНОЕ УЧРЕЖДЕНИЕ ВЫСШЕГО ПРОФЕССИОНАЛЬНОГО ОБРАЗОВАНИЯ</w:t>
      </w:r>
    </w:p>
    <w:p w:rsidR="00835A9E" w:rsidRPr="00835A9E" w:rsidRDefault="00835A9E" w:rsidP="00835A9E">
      <w:pPr>
        <w:pStyle w:val="a3"/>
        <w:suppressAutoHyphens/>
        <w:spacing w:after="0"/>
        <w:jc w:val="center"/>
        <w:rPr>
          <w:b/>
          <w:bCs/>
          <w:sz w:val="28"/>
          <w:szCs w:val="28"/>
        </w:rPr>
      </w:pPr>
      <w:r w:rsidRPr="00835A9E">
        <w:rPr>
          <w:b/>
          <w:bCs/>
          <w:sz w:val="28"/>
          <w:szCs w:val="28"/>
        </w:rPr>
        <w:t>«ДОНСКОЙ ГОСУДАРСТВЕННЫЙ ТЕХНИЧЕСКИЙ УНИВЕРСИТЕТ»</w:t>
      </w:r>
    </w:p>
    <w:p w:rsidR="00835A9E" w:rsidRDefault="00835A9E" w:rsidP="00835A9E">
      <w:pPr>
        <w:pStyle w:val="a3"/>
        <w:suppressAutoHyphens/>
        <w:spacing w:after="0"/>
        <w:jc w:val="center"/>
        <w:rPr>
          <w:b/>
          <w:bCs/>
          <w:sz w:val="28"/>
          <w:szCs w:val="28"/>
        </w:rPr>
      </w:pPr>
      <w:r>
        <w:rPr>
          <w:b/>
          <w:bCs/>
          <w:sz w:val="28"/>
          <w:szCs w:val="28"/>
        </w:rPr>
        <w:t>(</w:t>
      </w:r>
      <w:r>
        <w:rPr>
          <w:bCs/>
          <w:sz w:val="28"/>
          <w:szCs w:val="28"/>
        </w:rPr>
        <w:t>ДГТУ</w:t>
      </w:r>
      <w:r>
        <w:rPr>
          <w:b/>
          <w:bCs/>
          <w:sz w:val="28"/>
          <w:szCs w:val="28"/>
        </w:rPr>
        <w:t>)</w:t>
      </w:r>
    </w:p>
    <w:p w:rsidR="00835A9E" w:rsidRDefault="001C3562" w:rsidP="00835A9E">
      <w:pPr>
        <w:pStyle w:val="a3"/>
        <w:suppressAutoHyphens/>
        <w:spacing w:after="0" w:line="400" w:lineRule="exact"/>
        <w:jc w:val="center"/>
        <w:rPr>
          <w:sz w:val="28"/>
          <w:szCs w:val="28"/>
        </w:rPr>
      </w:pPr>
      <w:r w:rsidRPr="001C3562">
        <w:pict>
          <v:line id="_x0000_s1027" style="position:absolute;left:0;text-align:left;z-index:251657216" from="0,15.7pt" to="516pt,15.7pt" strokeweight="1.5pt"/>
        </w:pict>
      </w:r>
    </w:p>
    <w:p w:rsidR="00835A9E" w:rsidRDefault="00052463" w:rsidP="00835A9E">
      <w:pPr>
        <w:shd w:val="clear" w:color="auto" w:fill="FFFFFF"/>
        <w:suppressAutoHyphens/>
        <w:spacing w:line="400" w:lineRule="exact"/>
        <w:ind w:left="5" w:hanging="5"/>
        <w:rPr>
          <w:bCs/>
          <w:spacing w:val="-1"/>
          <w:sz w:val="28"/>
          <w:szCs w:val="28"/>
        </w:rPr>
      </w:pPr>
      <w:r>
        <w:rPr>
          <w:bCs/>
          <w:spacing w:val="-1"/>
          <w:sz w:val="28"/>
          <w:szCs w:val="28"/>
        </w:rPr>
        <w:t>ДГТУ</w:t>
      </w:r>
      <w:r w:rsidR="00835A9E">
        <w:rPr>
          <w:bCs/>
          <w:spacing w:val="-1"/>
          <w:sz w:val="28"/>
          <w:szCs w:val="28"/>
        </w:rPr>
        <w:tab/>
      </w:r>
      <w:r w:rsidR="00835A9E">
        <w:rPr>
          <w:bCs/>
          <w:spacing w:val="-1"/>
          <w:sz w:val="28"/>
          <w:szCs w:val="28"/>
        </w:rPr>
        <w:tab/>
      </w:r>
      <w:r w:rsidR="00835A9E">
        <w:rPr>
          <w:bCs/>
          <w:spacing w:val="-1"/>
          <w:sz w:val="28"/>
          <w:szCs w:val="28"/>
        </w:rPr>
        <w:tab/>
      </w:r>
      <w:r w:rsidR="00835A9E">
        <w:rPr>
          <w:bCs/>
          <w:spacing w:val="-1"/>
          <w:sz w:val="28"/>
          <w:szCs w:val="28"/>
        </w:rPr>
        <w:tab/>
      </w:r>
      <w:r w:rsidR="00835A9E">
        <w:rPr>
          <w:bCs/>
          <w:spacing w:val="-1"/>
          <w:sz w:val="28"/>
          <w:szCs w:val="28"/>
        </w:rPr>
        <w:tab/>
      </w:r>
      <w:r w:rsidR="00835A9E">
        <w:rPr>
          <w:bCs/>
          <w:spacing w:val="-1"/>
          <w:sz w:val="28"/>
          <w:szCs w:val="28"/>
        </w:rPr>
        <w:tab/>
      </w:r>
      <w:r w:rsidR="00835A9E">
        <w:rPr>
          <w:bCs/>
          <w:spacing w:val="-1"/>
          <w:sz w:val="28"/>
          <w:szCs w:val="28"/>
        </w:rPr>
        <w:tab/>
      </w:r>
      <w:r w:rsidR="00835A9E">
        <w:rPr>
          <w:bCs/>
          <w:spacing w:val="-1"/>
          <w:sz w:val="28"/>
          <w:szCs w:val="28"/>
        </w:rPr>
        <w:tab/>
      </w:r>
    </w:p>
    <w:p w:rsidR="00835A9E" w:rsidRDefault="001C3562" w:rsidP="00835A9E">
      <w:pPr>
        <w:shd w:val="clear" w:color="auto" w:fill="FFFFFF"/>
        <w:suppressAutoHyphens/>
        <w:spacing w:line="400" w:lineRule="exact"/>
        <w:ind w:left="5"/>
        <w:jc w:val="right"/>
        <w:rPr>
          <w:bCs/>
          <w:spacing w:val="-1"/>
          <w:sz w:val="28"/>
          <w:szCs w:val="28"/>
        </w:rPr>
      </w:pPr>
      <w:r w:rsidRPr="001C3562">
        <w:pict>
          <v:line id="_x0000_s1026" style="position:absolute;left:0;text-align:left;z-index:251658240" from="0,13.75pt" to="513pt,13.75pt" strokeweight="1.5pt"/>
        </w:pict>
      </w:r>
    </w:p>
    <w:p w:rsidR="00835A9E" w:rsidRDefault="00835A9E" w:rsidP="00835A9E">
      <w:pPr>
        <w:shd w:val="clear" w:color="auto" w:fill="FFFFFF"/>
        <w:suppressAutoHyphens/>
        <w:spacing w:line="400" w:lineRule="exact"/>
        <w:ind w:left="5"/>
        <w:jc w:val="center"/>
        <w:rPr>
          <w:bCs/>
          <w:spacing w:val="-1"/>
          <w:sz w:val="28"/>
          <w:szCs w:val="28"/>
        </w:rPr>
      </w:pPr>
      <w:r>
        <w:rPr>
          <w:bCs/>
          <w:spacing w:val="-1"/>
          <w:sz w:val="28"/>
          <w:szCs w:val="28"/>
        </w:rPr>
        <w:t>Система менеджмента качества</w:t>
      </w:r>
    </w:p>
    <w:p w:rsidR="00835A9E" w:rsidRDefault="00835A9E" w:rsidP="00835A9E">
      <w:pPr>
        <w:shd w:val="clear" w:color="auto" w:fill="FFFFFF"/>
        <w:suppressAutoHyphens/>
        <w:spacing w:line="400" w:lineRule="exact"/>
        <w:ind w:left="5" w:firstLine="5755"/>
        <w:rPr>
          <w:bCs/>
          <w:spacing w:val="-1"/>
          <w:sz w:val="28"/>
          <w:szCs w:val="28"/>
        </w:rPr>
      </w:pPr>
    </w:p>
    <w:p w:rsidR="00835A9E" w:rsidRDefault="0004411D" w:rsidP="0004411D">
      <w:pPr>
        <w:pStyle w:val="6"/>
        <w:spacing w:after="120"/>
        <w:ind w:left="4956" w:firstLine="708"/>
        <w:rPr>
          <w:b w:val="0"/>
          <w:i w:val="0"/>
          <w:sz w:val="28"/>
          <w:szCs w:val="28"/>
        </w:rPr>
      </w:pPr>
      <w:r>
        <w:rPr>
          <w:b w:val="0"/>
          <w:i w:val="0"/>
          <w:sz w:val="28"/>
          <w:szCs w:val="28"/>
        </w:rPr>
        <w:t>УТВЕРЖДАЮ</w:t>
      </w:r>
    </w:p>
    <w:p w:rsidR="0004411D" w:rsidRDefault="0004411D" w:rsidP="0004411D"/>
    <w:p w:rsidR="0004411D" w:rsidRPr="0004411D" w:rsidRDefault="0004411D" w:rsidP="0004411D">
      <w:pPr>
        <w:ind w:left="4248" w:firstLine="708"/>
        <w:rPr>
          <w:sz w:val="28"/>
          <w:szCs w:val="28"/>
        </w:rPr>
      </w:pPr>
      <w:r w:rsidRPr="0004411D">
        <w:rPr>
          <w:sz w:val="28"/>
          <w:szCs w:val="28"/>
        </w:rPr>
        <w:t>Ректор _______</w:t>
      </w:r>
      <w:r>
        <w:rPr>
          <w:sz w:val="28"/>
          <w:szCs w:val="28"/>
        </w:rPr>
        <w:t>___</w:t>
      </w:r>
      <w:r w:rsidRPr="0004411D">
        <w:rPr>
          <w:sz w:val="28"/>
          <w:szCs w:val="28"/>
        </w:rPr>
        <w:t xml:space="preserve">________Б.Ч. </w:t>
      </w:r>
      <w:proofErr w:type="spellStart"/>
      <w:r w:rsidRPr="0004411D">
        <w:rPr>
          <w:sz w:val="28"/>
          <w:szCs w:val="28"/>
        </w:rPr>
        <w:t>Месхи</w:t>
      </w:r>
      <w:proofErr w:type="spellEnd"/>
    </w:p>
    <w:p w:rsidR="0004411D" w:rsidRPr="0004411D" w:rsidRDefault="0004411D" w:rsidP="0004411D">
      <w:pPr>
        <w:ind w:left="4248" w:firstLine="708"/>
        <w:rPr>
          <w:sz w:val="28"/>
          <w:szCs w:val="28"/>
        </w:rPr>
      </w:pPr>
      <w:r w:rsidRPr="0004411D">
        <w:rPr>
          <w:sz w:val="28"/>
          <w:szCs w:val="28"/>
        </w:rPr>
        <w:t>«____» ______________ 201</w:t>
      </w:r>
      <w:r w:rsidR="00B71BE5">
        <w:rPr>
          <w:sz w:val="28"/>
          <w:szCs w:val="28"/>
        </w:rPr>
        <w:t>3</w:t>
      </w:r>
      <w:r w:rsidRPr="0004411D">
        <w:rPr>
          <w:sz w:val="28"/>
          <w:szCs w:val="28"/>
        </w:rPr>
        <w:t>г.</w:t>
      </w:r>
    </w:p>
    <w:p w:rsidR="0004411D" w:rsidRDefault="0004411D" w:rsidP="00FE4CAD">
      <w:pPr>
        <w:ind w:left="5900" w:firstLine="54"/>
        <w:rPr>
          <w:sz w:val="28"/>
        </w:rPr>
      </w:pPr>
    </w:p>
    <w:p w:rsidR="00835A9E" w:rsidRPr="00BC2B69" w:rsidRDefault="00D05656" w:rsidP="0004411D">
      <w:pPr>
        <w:ind w:left="4956"/>
        <w:rPr>
          <w:sz w:val="28"/>
        </w:rPr>
      </w:pPr>
      <w:r>
        <w:rPr>
          <w:sz w:val="28"/>
        </w:rPr>
        <w:t>В</w:t>
      </w:r>
      <w:r w:rsidR="0004411D">
        <w:rPr>
          <w:sz w:val="28"/>
        </w:rPr>
        <w:t xml:space="preserve">ведено в действие </w:t>
      </w:r>
      <w:r w:rsidR="00835A9E" w:rsidRPr="00BC2B69">
        <w:rPr>
          <w:sz w:val="28"/>
        </w:rPr>
        <w:t>приказом</w:t>
      </w:r>
      <w:r w:rsidR="0004411D">
        <w:rPr>
          <w:sz w:val="28"/>
        </w:rPr>
        <w:t xml:space="preserve"> ректора</w:t>
      </w:r>
    </w:p>
    <w:p w:rsidR="00835A9E" w:rsidRPr="00285852" w:rsidRDefault="00835A9E" w:rsidP="0004411D">
      <w:pPr>
        <w:shd w:val="clear" w:color="auto" w:fill="FFFFFF"/>
        <w:ind w:left="4248" w:right="130" w:firstLine="708"/>
        <w:rPr>
          <w:bCs/>
          <w:color w:val="000000"/>
          <w:spacing w:val="-4"/>
          <w:sz w:val="28"/>
          <w:szCs w:val="28"/>
        </w:rPr>
      </w:pPr>
      <w:r w:rsidRPr="00BC2B69">
        <w:rPr>
          <w:sz w:val="28"/>
        </w:rPr>
        <w:t>от</w:t>
      </w:r>
      <w:r w:rsidR="0004411D">
        <w:rPr>
          <w:noProof/>
          <w:sz w:val="28"/>
        </w:rPr>
        <w:t>_______</w:t>
      </w:r>
      <w:r>
        <w:rPr>
          <w:noProof/>
          <w:sz w:val="28"/>
        </w:rPr>
        <w:t>__</w:t>
      </w:r>
      <w:r w:rsidR="0004411D">
        <w:rPr>
          <w:noProof/>
          <w:sz w:val="28"/>
        </w:rPr>
        <w:t>___</w:t>
      </w:r>
      <w:r>
        <w:rPr>
          <w:noProof/>
          <w:sz w:val="28"/>
        </w:rPr>
        <w:t>_____  № __</w:t>
      </w:r>
      <w:r w:rsidR="0004411D">
        <w:rPr>
          <w:noProof/>
          <w:sz w:val="28"/>
        </w:rPr>
        <w:t>_______</w:t>
      </w:r>
    </w:p>
    <w:p w:rsidR="00835A9E" w:rsidRPr="00285852" w:rsidRDefault="00835A9E" w:rsidP="00835A9E">
      <w:pPr>
        <w:shd w:val="clear" w:color="auto" w:fill="FFFFFF"/>
        <w:ind w:left="5400" w:right="130"/>
        <w:jc w:val="center"/>
        <w:rPr>
          <w:bCs/>
          <w:color w:val="000000"/>
          <w:spacing w:val="-4"/>
          <w:sz w:val="28"/>
          <w:szCs w:val="28"/>
        </w:rPr>
      </w:pPr>
    </w:p>
    <w:p w:rsidR="00835A9E" w:rsidRDefault="00835A9E" w:rsidP="00835A9E">
      <w:pPr>
        <w:shd w:val="clear" w:color="auto" w:fill="FFFFFF"/>
        <w:suppressAutoHyphens/>
        <w:spacing w:line="400" w:lineRule="exact"/>
        <w:ind w:left="5"/>
        <w:jc w:val="right"/>
        <w:rPr>
          <w:bCs/>
          <w:spacing w:val="-1"/>
          <w:sz w:val="28"/>
          <w:szCs w:val="28"/>
        </w:rPr>
      </w:pPr>
    </w:p>
    <w:p w:rsidR="00052463" w:rsidRDefault="00052463" w:rsidP="00835A9E">
      <w:pPr>
        <w:shd w:val="clear" w:color="auto" w:fill="FFFFFF"/>
        <w:suppressAutoHyphens/>
        <w:spacing w:line="400" w:lineRule="exact"/>
        <w:ind w:left="5"/>
        <w:jc w:val="right"/>
        <w:rPr>
          <w:bCs/>
          <w:spacing w:val="-1"/>
          <w:sz w:val="28"/>
          <w:szCs w:val="28"/>
        </w:rPr>
      </w:pPr>
    </w:p>
    <w:p w:rsidR="00835A9E" w:rsidRDefault="00835A9E" w:rsidP="00835A9E">
      <w:pPr>
        <w:shd w:val="clear" w:color="auto" w:fill="FFFFFF"/>
        <w:suppressAutoHyphens/>
        <w:spacing w:line="400" w:lineRule="exact"/>
        <w:ind w:left="5"/>
        <w:jc w:val="center"/>
        <w:rPr>
          <w:bCs/>
          <w:spacing w:val="-1"/>
          <w:sz w:val="28"/>
          <w:szCs w:val="28"/>
        </w:rPr>
      </w:pPr>
    </w:p>
    <w:p w:rsidR="00835A9E" w:rsidRPr="00BA1A76" w:rsidRDefault="00BA1A76" w:rsidP="00835A9E">
      <w:pPr>
        <w:shd w:val="clear" w:color="auto" w:fill="FFFFFF"/>
        <w:suppressAutoHyphens/>
        <w:spacing w:line="400" w:lineRule="exact"/>
        <w:ind w:left="5"/>
        <w:jc w:val="center"/>
        <w:rPr>
          <w:b/>
          <w:bCs/>
          <w:spacing w:val="-1"/>
          <w:sz w:val="28"/>
          <w:szCs w:val="28"/>
        </w:rPr>
      </w:pPr>
      <w:r w:rsidRPr="00BA1A76">
        <w:rPr>
          <w:b/>
          <w:bCs/>
          <w:spacing w:val="-1"/>
          <w:sz w:val="28"/>
          <w:szCs w:val="28"/>
        </w:rPr>
        <w:t>МАКЕТ</w:t>
      </w:r>
    </w:p>
    <w:p w:rsidR="00BA1A76" w:rsidRDefault="00BA1A76" w:rsidP="00835A9E">
      <w:pPr>
        <w:shd w:val="clear" w:color="auto" w:fill="FFFFFF"/>
        <w:suppressAutoHyphens/>
        <w:spacing w:line="400" w:lineRule="exact"/>
        <w:ind w:left="5"/>
        <w:jc w:val="center"/>
        <w:rPr>
          <w:bCs/>
          <w:spacing w:val="-1"/>
          <w:sz w:val="28"/>
          <w:szCs w:val="28"/>
        </w:rPr>
      </w:pPr>
      <w:r>
        <w:rPr>
          <w:bCs/>
          <w:spacing w:val="-1"/>
          <w:sz w:val="28"/>
          <w:szCs w:val="28"/>
        </w:rPr>
        <w:t>представления аннотированной образовательной программы ВПО по направлению подготовки и рабочей программы на иностранном языке</w:t>
      </w:r>
    </w:p>
    <w:p w:rsidR="00835A9E" w:rsidRDefault="00835A9E" w:rsidP="00835A9E">
      <w:pPr>
        <w:shd w:val="clear" w:color="auto" w:fill="FFFFFF"/>
        <w:suppressAutoHyphens/>
        <w:spacing w:line="400" w:lineRule="exact"/>
        <w:ind w:left="5"/>
        <w:jc w:val="center"/>
        <w:rPr>
          <w:b/>
          <w:bCs/>
          <w:spacing w:val="-1"/>
          <w:sz w:val="28"/>
          <w:szCs w:val="28"/>
        </w:rPr>
      </w:pPr>
    </w:p>
    <w:p w:rsidR="00835A9E" w:rsidRPr="00835A9E" w:rsidRDefault="00835A9E" w:rsidP="00FE4CAD">
      <w:pPr>
        <w:shd w:val="clear" w:color="auto" w:fill="FFFFFF"/>
        <w:suppressAutoHyphens/>
        <w:spacing w:line="400" w:lineRule="exact"/>
        <w:ind w:firstLine="5954"/>
        <w:rPr>
          <w:bCs/>
          <w:spacing w:val="-1"/>
          <w:sz w:val="28"/>
          <w:szCs w:val="28"/>
        </w:rPr>
      </w:pPr>
    </w:p>
    <w:p w:rsidR="00104BE4" w:rsidRDefault="00104BE4" w:rsidP="00104BE4">
      <w:pPr>
        <w:shd w:val="clear" w:color="auto" w:fill="FFFFFF"/>
        <w:suppressAutoHyphens/>
        <w:spacing w:line="400" w:lineRule="exact"/>
        <w:ind w:firstLine="5954"/>
        <w:rPr>
          <w:bCs/>
          <w:spacing w:val="-1"/>
          <w:sz w:val="28"/>
          <w:szCs w:val="28"/>
        </w:rPr>
      </w:pPr>
      <w:r>
        <w:rPr>
          <w:bCs/>
          <w:spacing w:val="-1"/>
          <w:sz w:val="28"/>
          <w:szCs w:val="28"/>
        </w:rPr>
        <w:t>Рассмотрено и одобрено на</w:t>
      </w:r>
    </w:p>
    <w:p w:rsidR="00104BE4" w:rsidRDefault="00104BE4" w:rsidP="00104BE4">
      <w:pPr>
        <w:shd w:val="clear" w:color="auto" w:fill="FFFFFF"/>
        <w:suppressAutoHyphens/>
        <w:spacing w:line="400" w:lineRule="exact"/>
        <w:ind w:firstLine="5954"/>
        <w:rPr>
          <w:bCs/>
          <w:spacing w:val="-1"/>
          <w:sz w:val="28"/>
          <w:szCs w:val="28"/>
        </w:rPr>
      </w:pPr>
      <w:proofErr w:type="gramStart"/>
      <w:r>
        <w:rPr>
          <w:bCs/>
          <w:spacing w:val="-1"/>
          <w:sz w:val="28"/>
          <w:szCs w:val="28"/>
        </w:rPr>
        <w:t>заседании</w:t>
      </w:r>
      <w:proofErr w:type="gramEnd"/>
      <w:r>
        <w:rPr>
          <w:bCs/>
          <w:spacing w:val="-1"/>
          <w:sz w:val="28"/>
          <w:szCs w:val="28"/>
        </w:rPr>
        <w:t xml:space="preserve"> Ученого совета</w:t>
      </w:r>
    </w:p>
    <w:p w:rsidR="00104BE4" w:rsidRDefault="00104BE4" w:rsidP="00104BE4">
      <w:pPr>
        <w:shd w:val="clear" w:color="auto" w:fill="FFFFFF"/>
        <w:suppressAutoHyphens/>
        <w:spacing w:line="400" w:lineRule="exact"/>
        <w:ind w:firstLine="5954"/>
        <w:rPr>
          <w:bCs/>
          <w:spacing w:val="-1"/>
          <w:sz w:val="28"/>
          <w:szCs w:val="28"/>
        </w:rPr>
      </w:pPr>
      <w:r>
        <w:rPr>
          <w:bCs/>
          <w:spacing w:val="-1"/>
          <w:sz w:val="28"/>
          <w:szCs w:val="28"/>
        </w:rPr>
        <w:t xml:space="preserve">«__» </w:t>
      </w:r>
      <w:r>
        <w:rPr>
          <w:bCs/>
          <w:spacing w:val="-1"/>
          <w:sz w:val="28"/>
          <w:szCs w:val="28"/>
          <w:u w:val="single"/>
        </w:rPr>
        <w:tab/>
      </w:r>
      <w:r>
        <w:rPr>
          <w:bCs/>
          <w:spacing w:val="-1"/>
          <w:sz w:val="28"/>
          <w:szCs w:val="28"/>
          <w:u w:val="single"/>
        </w:rPr>
        <w:tab/>
      </w:r>
      <w:r>
        <w:rPr>
          <w:bCs/>
          <w:spacing w:val="-1"/>
          <w:sz w:val="28"/>
          <w:szCs w:val="28"/>
        </w:rPr>
        <w:t xml:space="preserve">2013г. </w:t>
      </w:r>
    </w:p>
    <w:p w:rsidR="00104BE4" w:rsidRDefault="00104BE4" w:rsidP="00104BE4">
      <w:pPr>
        <w:shd w:val="clear" w:color="auto" w:fill="FFFFFF"/>
        <w:suppressAutoHyphens/>
        <w:spacing w:line="400" w:lineRule="exact"/>
        <w:ind w:firstLine="5954"/>
        <w:rPr>
          <w:bCs/>
          <w:spacing w:val="-1"/>
          <w:sz w:val="28"/>
          <w:szCs w:val="28"/>
        </w:rPr>
      </w:pPr>
      <w:r>
        <w:rPr>
          <w:bCs/>
          <w:spacing w:val="-1"/>
          <w:sz w:val="28"/>
          <w:szCs w:val="28"/>
        </w:rPr>
        <w:t>(Протокол  №</w:t>
      </w:r>
      <w:proofErr w:type="gramStart"/>
      <w:r>
        <w:rPr>
          <w:bCs/>
          <w:spacing w:val="-1"/>
          <w:sz w:val="28"/>
          <w:szCs w:val="28"/>
        </w:rPr>
        <w:t xml:space="preserve">   )</w:t>
      </w:r>
      <w:proofErr w:type="gramEnd"/>
    </w:p>
    <w:p w:rsidR="00052463" w:rsidRDefault="00052463" w:rsidP="00835A9E">
      <w:pPr>
        <w:shd w:val="clear" w:color="auto" w:fill="FFFFFF"/>
        <w:suppressAutoHyphens/>
        <w:spacing w:line="400" w:lineRule="exact"/>
        <w:ind w:left="5"/>
        <w:jc w:val="center"/>
        <w:rPr>
          <w:bCs/>
          <w:spacing w:val="-1"/>
          <w:sz w:val="28"/>
          <w:szCs w:val="28"/>
        </w:rPr>
      </w:pPr>
    </w:p>
    <w:p w:rsidR="00835A9E" w:rsidRDefault="00835A9E" w:rsidP="00835A9E">
      <w:pPr>
        <w:shd w:val="clear" w:color="auto" w:fill="FFFFFF"/>
        <w:suppressAutoHyphens/>
        <w:spacing w:line="400" w:lineRule="exact"/>
        <w:ind w:left="5"/>
        <w:jc w:val="center"/>
        <w:rPr>
          <w:bCs/>
          <w:spacing w:val="-1"/>
          <w:sz w:val="28"/>
          <w:szCs w:val="28"/>
        </w:rPr>
      </w:pPr>
    </w:p>
    <w:p w:rsidR="00835A9E" w:rsidRDefault="00835A9E" w:rsidP="00835A9E">
      <w:pPr>
        <w:shd w:val="clear" w:color="auto" w:fill="FFFFFF"/>
        <w:suppressAutoHyphens/>
        <w:spacing w:line="400" w:lineRule="exact"/>
        <w:ind w:left="5"/>
        <w:jc w:val="center"/>
        <w:rPr>
          <w:bCs/>
          <w:spacing w:val="-1"/>
          <w:sz w:val="28"/>
          <w:szCs w:val="28"/>
        </w:rPr>
      </w:pPr>
      <w:r>
        <w:rPr>
          <w:bCs/>
          <w:spacing w:val="-1"/>
          <w:sz w:val="28"/>
          <w:szCs w:val="28"/>
        </w:rPr>
        <w:t>Ростов-на-Дону</w:t>
      </w:r>
    </w:p>
    <w:p w:rsidR="00835A9E" w:rsidRDefault="00835A9E" w:rsidP="00835A9E">
      <w:pPr>
        <w:shd w:val="clear" w:color="auto" w:fill="FFFFFF"/>
        <w:suppressAutoHyphens/>
        <w:ind w:left="5"/>
        <w:jc w:val="center"/>
        <w:rPr>
          <w:bCs/>
          <w:spacing w:val="-1"/>
          <w:sz w:val="28"/>
          <w:szCs w:val="28"/>
        </w:rPr>
      </w:pPr>
      <w:r>
        <w:rPr>
          <w:bCs/>
          <w:spacing w:val="-1"/>
          <w:sz w:val="28"/>
          <w:szCs w:val="28"/>
        </w:rPr>
        <w:t>201</w:t>
      </w:r>
      <w:r w:rsidR="00B71BE5">
        <w:rPr>
          <w:bCs/>
          <w:spacing w:val="-1"/>
          <w:sz w:val="28"/>
          <w:szCs w:val="28"/>
        </w:rPr>
        <w:t>3</w:t>
      </w:r>
    </w:p>
    <w:p w:rsidR="0004411D" w:rsidRDefault="0004411D" w:rsidP="0004411D">
      <w:pPr>
        <w:pStyle w:val="a3"/>
        <w:suppressAutoHyphens/>
        <w:spacing w:line="400" w:lineRule="exact"/>
        <w:jc w:val="center"/>
        <w:outlineLvl w:val="0"/>
        <w:rPr>
          <w:sz w:val="28"/>
          <w:szCs w:val="28"/>
        </w:rPr>
      </w:pPr>
      <w:r>
        <w:rPr>
          <w:sz w:val="28"/>
          <w:szCs w:val="28"/>
        </w:rPr>
        <w:lastRenderedPageBreak/>
        <w:t>МИНИСТЕРСТВО ОБРАЗОВАНИЯ И НАУКИ РОССИЙСКОЙ ФЕДЕРАЦИИ</w:t>
      </w:r>
    </w:p>
    <w:p w:rsidR="0004411D" w:rsidRPr="00835A9E" w:rsidRDefault="0004411D" w:rsidP="0004411D">
      <w:pPr>
        <w:pStyle w:val="a3"/>
        <w:suppressAutoHyphens/>
        <w:spacing w:after="0"/>
        <w:jc w:val="center"/>
        <w:rPr>
          <w:b/>
          <w:bCs/>
          <w:sz w:val="28"/>
          <w:szCs w:val="28"/>
        </w:rPr>
      </w:pPr>
      <w:r w:rsidRPr="00835A9E">
        <w:rPr>
          <w:b/>
          <w:bCs/>
          <w:sz w:val="28"/>
          <w:szCs w:val="28"/>
        </w:rPr>
        <w:t>ФЕДЕРАЛЬНОЕ ГОСУДАРСТВЕННОЕ БЮДЖЕТНОЕ ОБРАЗОВАТЕЛЬНОЕ УЧРЕЖДЕНИЕ ВЫСШЕГО ПРОФЕССИОНАЛЬНОГО ОБРАЗОВАНИЯ</w:t>
      </w:r>
    </w:p>
    <w:p w:rsidR="0004411D" w:rsidRPr="00835A9E" w:rsidRDefault="0004411D" w:rsidP="0004411D">
      <w:pPr>
        <w:pStyle w:val="a3"/>
        <w:suppressAutoHyphens/>
        <w:spacing w:after="0"/>
        <w:jc w:val="center"/>
        <w:rPr>
          <w:b/>
          <w:bCs/>
          <w:sz w:val="28"/>
          <w:szCs w:val="28"/>
        </w:rPr>
      </w:pPr>
      <w:r w:rsidRPr="00835A9E">
        <w:rPr>
          <w:b/>
          <w:bCs/>
          <w:sz w:val="28"/>
          <w:szCs w:val="28"/>
        </w:rPr>
        <w:t>«ДОНСКОЙ ГОСУДАРСТВЕННЫЙ ТЕХНИЧЕСКИЙ УНИВЕРСИТЕТ»</w:t>
      </w:r>
    </w:p>
    <w:p w:rsidR="0004411D" w:rsidRDefault="0004411D" w:rsidP="0004411D">
      <w:pPr>
        <w:pStyle w:val="a3"/>
        <w:suppressAutoHyphens/>
        <w:spacing w:after="0"/>
        <w:jc w:val="center"/>
        <w:rPr>
          <w:b/>
          <w:bCs/>
          <w:sz w:val="28"/>
          <w:szCs w:val="28"/>
        </w:rPr>
      </w:pPr>
      <w:r>
        <w:rPr>
          <w:b/>
          <w:bCs/>
          <w:sz w:val="28"/>
          <w:szCs w:val="28"/>
        </w:rPr>
        <w:t>(</w:t>
      </w:r>
      <w:r>
        <w:rPr>
          <w:bCs/>
          <w:sz w:val="28"/>
          <w:szCs w:val="28"/>
        </w:rPr>
        <w:t>ДГТУ</w:t>
      </w:r>
      <w:r>
        <w:rPr>
          <w:b/>
          <w:bCs/>
          <w:sz w:val="28"/>
          <w:szCs w:val="28"/>
        </w:rPr>
        <w:t>)</w:t>
      </w:r>
    </w:p>
    <w:p w:rsidR="004A2225" w:rsidRDefault="004A2225"/>
    <w:p w:rsidR="00BA1A76" w:rsidRPr="00BA1A76" w:rsidRDefault="00BA1A76" w:rsidP="00BA1A76">
      <w:pPr>
        <w:shd w:val="clear" w:color="auto" w:fill="FFFFFF"/>
        <w:suppressAutoHyphens/>
        <w:spacing w:line="400" w:lineRule="exact"/>
        <w:ind w:left="5"/>
        <w:jc w:val="center"/>
        <w:rPr>
          <w:b/>
          <w:bCs/>
          <w:spacing w:val="-1"/>
          <w:sz w:val="28"/>
          <w:szCs w:val="28"/>
        </w:rPr>
      </w:pPr>
      <w:r w:rsidRPr="00BA1A76">
        <w:rPr>
          <w:b/>
          <w:bCs/>
          <w:spacing w:val="-1"/>
          <w:sz w:val="28"/>
          <w:szCs w:val="28"/>
        </w:rPr>
        <w:t>МАКЕТ</w:t>
      </w:r>
    </w:p>
    <w:p w:rsidR="00334DDA" w:rsidRPr="00BA1A76" w:rsidRDefault="00BA1A76" w:rsidP="00BA1A76">
      <w:pPr>
        <w:jc w:val="center"/>
        <w:rPr>
          <w:b/>
        </w:rPr>
      </w:pPr>
      <w:r w:rsidRPr="00BA1A76">
        <w:rPr>
          <w:b/>
          <w:bCs/>
          <w:spacing w:val="-1"/>
          <w:sz w:val="28"/>
          <w:szCs w:val="28"/>
        </w:rPr>
        <w:t>ПРЕДСТАВЛЕНИЯ АННОТИРОВАННОЙ ОБРАЗОВАТЕЛЬНОЙ ПРОГРАММЫ ВПО ПО НАПРАВЛЕНИЮ ПОДГОТОВКИ И РАБОЧЕЙ ПРОГРАММЫ НА ИНОСТРАННОМ ЯЗЫКЕ</w:t>
      </w:r>
    </w:p>
    <w:p w:rsidR="00334DDA" w:rsidRDefault="00334DDA"/>
    <w:p w:rsidR="00BA1A76" w:rsidRDefault="00BA1A76" w:rsidP="00BA1A76">
      <w:pPr>
        <w:rPr>
          <w:sz w:val="28"/>
          <w:szCs w:val="28"/>
        </w:rPr>
      </w:pPr>
      <w:r>
        <w:rPr>
          <w:b/>
          <w:sz w:val="28"/>
          <w:szCs w:val="28"/>
        </w:rPr>
        <w:t>РАЗРАБОТАНО</w:t>
      </w:r>
    </w:p>
    <w:p w:rsidR="00BA1A76" w:rsidRDefault="00BA1A76" w:rsidP="00BA1A76">
      <w:pPr>
        <w:shd w:val="clear" w:color="auto" w:fill="FFFFFF"/>
        <w:tabs>
          <w:tab w:val="left" w:pos="3900"/>
          <w:tab w:val="left" w:pos="5600"/>
        </w:tabs>
        <w:ind w:right="6"/>
        <w:rPr>
          <w:sz w:val="28"/>
          <w:szCs w:val="28"/>
        </w:rPr>
      </w:pPr>
      <w:r>
        <w:rPr>
          <w:sz w:val="28"/>
          <w:szCs w:val="28"/>
        </w:rPr>
        <w:t>Директор</w:t>
      </w:r>
    </w:p>
    <w:p w:rsidR="00BA1A76" w:rsidRDefault="00BA1A76" w:rsidP="00BA1A76">
      <w:pPr>
        <w:shd w:val="clear" w:color="auto" w:fill="FFFFFF"/>
        <w:tabs>
          <w:tab w:val="left" w:pos="3900"/>
          <w:tab w:val="left" w:pos="5600"/>
        </w:tabs>
        <w:ind w:right="6"/>
        <w:rPr>
          <w:sz w:val="28"/>
          <w:szCs w:val="28"/>
        </w:rPr>
      </w:pPr>
      <w:r>
        <w:rPr>
          <w:sz w:val="28"/>
          <w:szCs w:val="28"/>
        </w:rPr>
        <w:t xml:space="preserve">Центра международного обучения </w:t>
      </w:r>
    </w:p>
    <w:p w:rsidR="00BA1A76" w:rsidRDefault="00BA1A76" w:rsidP="00BA1A76">
      <w:pPr>
        <w:shd w:val="clear" w:color="auto" w:fill="FFFFFF"/>
        <w:tabs>
          <w:tab w:val="left" w:pos="3900"/>
          <w:tab w:val="left" w:pos="5600"/>
        </w:tabs>
        <w:ind w:right="6"/>
        <w:rPr>
          <w:sz w:val="28"/>
          <w:szCs w:val="28"/>
          <w:vertAlign w:val="superscript"/>
        </w:rPr>
      </w:pPr>
      <w:r>
        <w:rPr>
          <w:sz w:val="28"/>
          <w:szCs w:val="28"/>
        </w:rPr>
        <w:t xml:space="preserve">и Тюнинга                                                     ____________       </w:t>
      </w:r>
      <w:proofErr w:type="spellStart"/>
      <w:r>
        <w:rPr>
          <w:sz w:val="28"/>
          <w:szCs w:val="28"/>
        </w:rPr>
        <w:t>Е.В.Муругова</w:t>
      </w:r>
      <w:proofErr w:type="spellEnd"/>
    </w:p>
    <w:p w:rsidR="00BA1A76" w:rsidRDefault="00BA1A76" w:rsidP="00BA1A76">
      <w:pPr>
        <w:shd w:val="clear" w:color="auto" w:fill="FFFFFF"/>
        <w:tabs>
          <w:tab w:val="left" w:pos="4300"/>
          <w:tab w:val="left" w:pos="7200"/>
        </w:tabs>
        <w:ind w:right="6"/>
        <w:rPr>
          <w:sz w:val="28"/>
          <w:szCs w:val="28"/>
        </w:rPr>
      </w:pPr>
    </w:p>
    <w:p w:rsidR="00BA1A76" w:rsidRDefault="00BA1A76" w:rsidP="00BA1A76">
      <w:r>
        <w:rPr>
          <w:sz w:val="28"/>
          <w:szCs w:val="28"/>
        </w:rPr>
        <w:t>«___»___________20__г.</w:t>
      </w:r>
    </w:p>
    <w:p w:rsidR="00BA1A76" w:rsidRDefault="00BA1A76" w:rsidP="00BA1A76"/>
    <w:p w:rsidR="00BA1A76" w:rsidRDefault="00BA1A76" w:rsidP="00BA1A76">
      <w:r>
        <w:rPr>
          <w:b/>
          <w:sz w:val="28"/>
          <w:szCs w:val="28"/>
        </w:rPr>
        <w:t>СОГЛАСОВАНО</w:t>
      </w:r>
    </w:p>
    <w:p w:rsidR="00BA1A76" w:rsidRDefault="00BA1A76" w:rsidP="00BA1A76"/>
    <w:p w:rsidR="00BA1A76" w:rsidRDefault="00BA1A76" w:rsidP="00BA1A76">
      <w:pPr>
        <w:rPr>
          <w:sz w:val="28"/>
          <w:szCs w:val="28"/>
        </w:rPr>
      </w:pPr>
      <w:r>
        <w:rPr>
          <w:sz w:val="28"/>
          <w:szCs w:val="28"/>
        </w:rPr>
        <w:t>Проректор по МР</w:t>
      </w:r>
      <w:r>
        <w:rPr>
          <w:sz w:val="28"/>
          <w:szCs w:val="28"/>
        </w:rPr>
        <w:tab/>
      </w:r>
      <w:r>
        <w:rPr>
          <w:sz w:val="28"/>
          <w:szCs w:val="28"/>
        </w:rPr>
        <w:tab/>
      </w:r>
      <w:r w:rsidR="00101027">
        <w:rPr>
          <w:sz w:val="28"/>
          <w:szCs w:val="28"/>
        </w:rPr>
        <w:tab/>
      </w:r>
      <w:r w:rsidR="00101027">
        <w:rPr>
          <w:sz w:val="28"/>
          <w:szCs w:val="28"/>
        </w:rPr>
        <w:tab/>
      </w:r>
      <w:r w:rsidR="00101027">
        <w:rPr>
          <w:sz w:val="28"/>
          <w:szCs w:val="28"/>
        </w:rPr>
        <w:tab/>
        <w:t xml:space="preserve">______________   </w:t>
      </w:r>
      <w:r>
        <w:rPr>
          <w:sz w:val="28"/>
          <w:szCs w:val="28"/>
        </w:rPr>
        <w:t xml:space="preserve">Н.Н. </w:t>
      </w:r>
      <w:proofErr w:type="spellStart"/>
      <w:r>
        <w:rPr>
          <w:sz w:val="28"/>
          <w:szCs w:val="28"/>
        </w:rPr>
        <w:t>Шумская</w:t>
      </w:r>
      <w:proofErr w:type="spellEnd"/>
    </w:p>
    <w:p w:rsidR="00BA1A76" w:rsidRDefault="00BA1A76" w:rsidP="00BA1A76">
      <w:r>
        <w:rPr>
          <w:sz w:val="28"/>
          <w:szCs w:val="28"/>
        </w:rPr>
        <w:t>«___»___________20__г.</w:t>
      </w:r>
    </w:p>
    <w:p w:rsidR="00BA1A76" w:rsidRDefault="00BA1A76" w:rsidP="00BA1A76"/>
    <w:p w:rsidR="00BA1A76" w:rsidRDefault="00BA1A76" w:rsidP="00BA1A76">
      <w:pPr>
        <w:rPr>
          <w:sz w:val="28"/>
          <w:szCs w:val="28"/>
        </w:rPr>
      </w:pPr>
      <w:r>
        <w:rPr>
          <w:bCs/>
          <w:sz w:val="28"/>
          <w:szCs w:val="28"/>
        </w:rPr>
        <w:t>Проректор по МД</w:t>
      </w:r>
      <w:r>
        <w:rPr>
          <w:sz w:val="28"/>
          <w:szCs w:val="28"/>
        </w:rPr>
        <w:tab/>
      </w:r>
      <w:r>
        <w:rPr>
          <w:sz w:val="28"/>
          <w:szCs w:val="28"/>
        </w:rPr>
        <w:tab/>
      </w:r>
      <w:r>
        <w:rPr>
          <w:sz w:val="28"/>
          <w:szCs w:val="28"/>
        </w:rPr>
        <w:tab/>
        <w:t xml:space="preserve"> </w:t>
      </w:r>
      <w:r w:rsidR="00101027">
        <w:rPr>
          <w:sz w:val="28"/>
          <w:szCs w:val="28"/>
        </w:rPr>
        <w:tab/>
      </w:r>
      <w:r>
        <w:rPr>
          <w:sz w:val="28"/>
          <w:szCs w:val="28"/>
        </w:rPr>
        <w:t>______________</w:t>
      </w:r>
      <w:r>
        <w:rPr>
          <w:sz w:val="28"/>
          <w:szCs w:val="28"/>
        </w:rPr>
        <w:tab/>
        <w:t xml:space="preserve">  С.В. Шведова</w:t>
      </w:r>
    </w:p>
    <w:p w:rsidR="00BA1A76" w:rsidRDefault="00BA1A76" w:rsidP="00BA1A76">
      <w:r>
        <w:rPr>
          <w:sz w:val="28"/>
          <w:szCs w:val="28"/>
        </w:rPr>
        <w:t>«___»___________20__г.</w:t>
      </w:r>
    </w:p>
    <w:p w:rsidR="00F05623" w:rsidRDefault="00F05623">
      <w:pPr>
        <w:rPr>
          <w:b/>
        </w:rPr>
      </w:pPr>
    </w:p>
    <w:p w:rsidR="00F6005C" w:rsidRDefault="00F6005C">
      <w:pPr>
        <w:rPr>
          <w:b/>
        </w:rPr>
      </w:pPr>
    </w:p>
    <w:p w:rsidR="00F6005C" w:rsidRDefault="00F6005C">
      <w:pPr>
        <w:rPr>
          <w:b/>
        </w:rPr>
      </w:pPr>
    </w:p>
    <w:p w:rsidR="00F6005C" w:rsidRDefault="00F6005C">
      <w:pPr>
        <w:rPr>
          <w:b/>
        </w:rPr>
      </w:pPr>
    </w:p>
    <w:p w:rsidR="00F6005C" w:rsidRDefault="00F6005C">
      <w:pPr>
        <w:rPr>
          <w:b/>
        </w:rPr>
      </w:pPr>
    </w:p>
    <w:p w:rsidR="00F6005C" w:rsidRDefault="00F6005C">
      <w:pPr>
        <w:rPr>
          <w:b/>
        </w:rPr>
      </w:pPr>
    </w:p>
    <w:p w:rsidR="00F6005C" w:rsidRDefault="00F6005C">
      <w:pPr>
        <w:rPr>
          <w:b/>
        </w:rPr>
      </w:pPr>
    </w:p>
    <w:p w:rsidR="00F6005C" w:rsidRDefault="00F6005C">
      <w:pPr>
        <w:rPr>
          <w:b/>
        </w:rPr>
      </w:pPr>
    </w:p>
    <w:p w:rsidR="00F6005C" w:rsidRPr="00F05623" w:rsidRDefault="00F6005C">
      <w:pPr>
        <w:rPr>
          <w:b/>
        </w:rPr>
      </w:pPr>
    </w:p>
    <w:p w:rsidR="00334DDA" w:rsidRPr="00F05623" w:rsidRDefault="00334DDA">
      <w:pPr>
        <w:rPr>
          <w:sz w:val="28"/>
          <w:szCs w:val="28"/>
        </w:rPr>
      </w:pPr>
      <w:r w:rsidRPr="00F05623">
        <w:rPr>
          <w:b/>
          <w:sz w:val="28"/>
          <w:szCs w:val="28"/>
        </w:rPr>
        <w:t>ВВЕДЕН ВПЕРВЫЕ</w:t>
      </w:r>
      <w:r w:rsidRPr="00F05623">
        <w:rPr>
          <w:sz w:val="28"/>
          <w:szCs w:val="28"/>
        </w:rPr>
        <w:tab/>
      </w:r>
      <w:r w:rsidRPr="00F05623">
        <w:rPr>
          <w:sz w:val="28"/>
          <w:szCs w:val="28"/>
        </w:rPr>
        <w:tab/>
      </w:r>
      <w:r w:rsidRPr="00F05623">
        <w:rPr>
          <w:sz w:val="28"/>
          <w:szCs w:val="28"/>
        </w:rPr>
        <w:tab/>
      </w:r>
      <w:r w:rsidR="00F05623">
        <w:rPr>
          <w:sz w:val="28"/>
          <w:szCs w:val="28"/>
        </w:rPr>
        <w:tab/>
      </w:r>
      <w:r w:rsidRPr="00F05623">
        <w:rPr>
          <w:sz w:val="28"/>
          <w:szCs w:val="28"/>
        </w:rPr>
        <w:t>______________</w:t>
      </w:r>
    </w:p>
    <w:p w:rsidR="00334DDA" w:rsidRDefault="00334DDA"/>
    <w:p w:rsidR="00F05623" w:rsidRPr="00F05623" w:rsidRDefault="00F05623"/>
    <w:p w:rsidR="00334DDA" w:rsidRPr="00F05623" w:rsidRDefault="00334DDA">
      <w:pPr>
        <w:rPr>
          <w:sz w:val="28"/>
          <w:szCs w:val="28"/>
        </w:rPr>
      </w:pPr>
      <w:r w:rsidRPr="00F05623">
        <w:rPr>
          <w:b/>
          <w:sz w:val="28"/>
          <w:szCs w:val="28"/>
        </w:rPr>
        <w:t>ИЗДАНИЕ</w:t>
      </w:r>
      <w:r w:rsidRPr="00F05623">
        <w:rPr>
          <w:sz w:val="28"/>
          <w:szCs w:val="28"/>
        </w:rPr>
        <w:t xml:space="preserve"> ___________</w:t>
      </w:r>
      <w:r w:rsidRPr="00F05623">
        <w:rPr>
          <w:sz w:val="28"/>
          <w:szCs w:val="28"/>
        </w:rPr>
        <w:tab/>
      </w:r>
      <w:r w:rsidRPr="00F05623">
        <w:rPr>
          <w:b/>
          <w:sz w:val="28"/>
          <w:szCs w:val="28"/>
        </w:rPr>
        <w:t>С ИЗМЕНЕНИЕМ</w:t>
      </w:r>
      <w:r w:rsidRPr="00F05623">
        <w:rPr>
          <w:b/>
          <w:sz w:val="28"/>
          <w:szCs w:val="28"/>
        </w:rPr>
        <w:tab/>
        <w:t>№</w:t>
      </w:r>
      <w:r w:rsidRPr="00F05623">
        <w:rPr>
          <w:sz w:val="28"/>
          <w:szCs w:val="28"/>
        </w:rPr>
        <w:t xml:space="preserve"> ___________</w:t>
      </w:r>
    </w:p>
    <w:p w:rsidR="00334DDA" w:rsidRPr="00F05623" w:rsidRDefault="00334DDA"/>
    <w:p w:rsidR="00334DDA" w:rsidRPr="00F05623" w:rsidRDefault="00334DDA">
      <w:pPr>
        <w:rPr>
          <w:sz w:val="28"/>
          <w:szCs w:val="28"/>
        </w:rPr>
      </w:pPr>
      <w:r w:rsidRPr="00F05623">
        <w:rPr>
          <w:b/>
          <w:sz w:val="28"/>
          <w:szCs w:val="28"/>
        </w:rPr>
        <w:t>ПЕРЕИЗДАНИЕ</w:t>
      </w:r>
      <w:r w:rsidRPr="00F05623">
        <w:rPr>
          <w:sz w:val="28"/>
          <w:szCs w:val="28"/>
        </w:rPr>
        <w:t>________</w:t>
      </w:r>
    </w:p>
    <w:p w:rsidR="00334DDA" w:rsidRDefault="00334DDA"/>
    <w:p w:rsidR="00334DDA" w:rsidRDefault="00334DDA" w:rsidP="00334DDA">
      <w:pPr>
        <w:shd w:val="clear" w:color="auto" w:fill="FFFFFF"/>
        <w:suppressAutoHyphens/>
        <w:spacing w:line="400" w:lineRule="exact"/>
        <w:ind w:left="5"/>
        <w:jc w:val="center"/>
        <w:rPr>
          <w:bCs/>
          <w:spacing w:val="-1"/>
          <w:sz w:val="28"/>
          <w:szCs w:val="28"/>
        </w:rPr>
      </w:pPr>
      <w:r>
        <w:rPr>
          <w:bCs/>
          <w:spacing w:val="-1"/>
          <w:sz w:val="28"/>
          <w:szCs w:val="28"/>
        </w:rPr>
        <w:t>Ростов-на-Дону</w:t>
      </w:r>
    </w:p>
    <w:p w:rsidR="00334DDA" w:rsidRDefault="00334DDA" w:rsidP="00334DDA">
      <w:pPr>
        <w:shd w:val="clear" w:color="auto" w:fill="FFFFFF"/>
        <w:suppressAutoHyphens/>
        <w:ind w:left="5"/>
        <w:jc w:val="center"/>
        <w:rPr>
          <w:bCs/>
          <w:spacing w:val="-1"/>
          <w:sz w:val="28"/>
          <w:szCs w:val="28"/>
        </w:rPr>
      </w:pPr>
      <w:r>
        <w:rPr>
          <w:bCs/>
          <w:spacing w:val="-1"/>
          <w:sz w:val="28"/>
          <w:szCs w:val="28"/>
        </w:rPr>
        <w:t>201</w:t>
      </w:r>
      <w:r w:rsidR="00B71BE5">
        <w:rPr>
          <w:bCs/>
          <w:spacing w:val="-1"/>
          <w:sz w:val="28"/>
          <w:szCs w:val="28"/>
        </w:rPr>
        <w:t>3</w:t>
      </w:r>
    </w:p>
    <w:p w:rsidR="005A111C" w:rsidRDefault="005A111C" w:rsidP="00BA1A76">
      <w:pPr>
        <w:jc w:val="right"/>
        <w:rPr>
          <w:b/>
          <w:i/>
          <w:sz w:val="28"/>
          <w:szCs w:val="28"/>
        </w:rPr>
      </w:pPr>
    </w:p>
    <w:p w:rsidR="006D2457" w:rsidRDefault="006D2457" w:rsidP="00BA1A76">
      <w:pPr>
        <w:jc w:val="right"/>
        <w:rPr>
          <w:b/>
          <w:i/>
          <w:sz w:val="28"/>
          <w:szCs w:val="28"/>
        </w:rPr>
      </w:pPr>
    </w:p>
    <w:p w:rsidR="00BA1A76" w:rsidRDefault="00BA1A76" w:rsidP="00BA1A76">
      <w:pPr>
        <w:jc w:val="right"/>
        <w:rPr>
          <w:b/>
          <w:i/>
          <w:sz w:val="28"/>
          <w:szCs w:val="28"/>
        </w:rPr>
      </w:pPr>
      <w:r>
        <w:rPr>
          <w:b/>
          <w:i/>
          <w:sz w:val="28"/>
          <w:szCs w:val="28"/>
        </w:rPr>
        <w:t>Форма 1</w:t>
      </w:r>
    </w:p>
    <w:p w:rsidR="00BA1A76" w:rsidRPr="00BA1A76" w:rsidRDefault="00BA1A76" w:rsidP="007B6783">
      <w:pPr>
        <w:spacing w:after="120"/>
        <w:jc w:val="center"/>
        <w:rPr>
          <w:b/>
          <w:sz w:val="28"/>
          <w:szCs w:val="28"/>
        </w:rPr>
      </w:pPr>
      <w:r w:rsidRPr="00BA1A76">
        <w:rPr>
          <w:b/>
          <w:sz w:val="28"/>
          <w:szCs w:val="28"/>
        </w:rPr>
        <w:t>Аннотация образовательной программы ВПО по направлению на английском языке</w:t>
      </w:r>
    </w:p>
    <w:tbl>
      <w:tblPr>
        <w:tblpPr w:leftFromText="180" w:rightFromText="180" w:vertAnchor="page" w:horzAnchor="margin" w:tblpXSpec="center" w:tblpY="2758"/>
        <w:tblW w:w="0" w:type="auto"/>
        <w:tblBorders>
          <w:top w:val="single" w:sz="8" w:space="0" w:color="4F81BD"/>
          <w:left w:val="single" w:sz="8" w:space="0" w:color="4F81BD"/>
          <w:bottom w:val="single" w:sz="8" w:space="0" w:color="4F81BD"/>
          <w:right w:val="single" w:sz="8" w:space="0" w:color="4F81BD"/>
        </w:tblBorders>
        <w:tblLook w:val="04A0"/>
      </w:tblPr>
      <w:tblGrid>
        <w:gridCol w:w="4785"/>
        <w:gridCol w:w="4786"/>
      </w:tblGrid>
      <w:tr w:rsidR="006D2457" w:rsidRPr="004E73B0" w:rsidTr="006D2457">
        <w:tc>
          <w:tcPr>
            <w:tcW w:w="9571" w:type="dxa"/>
            <w:gridSpan w:val="2"/>
            <w:tcBorders>
              <w:top w:val="single" w:sz="8" w:space="0" w:color="4F81BD"/>
              <w:left w:val="single" w:sz="8" w:space="0" w:color="4F81BD"/>
              <w:bottom w:val="nil"/>
              <w:right w:val="single" w:sz="8" w:space="0" w:color="4F81BD"/>
            </w:tcBorders>
            <w:shd w:val="clear" w:color="auto" w:fill="4F81BD"/>
            <w:hideMark/>
          </w:tcPr>
          <w:p w:rsidR="006D2457" w:rsidRDefault="006D2457" w:rsidP="006D2457">
            <w:pPr>
              <w:jc w:val="center"/>
              <w:rPr>
                <w:b/>
                <w:bCs/>
                <w:color w:val="FFFFFF"/>
                <w:lang w:val="en-US" w:eastAsia="en-US"/>
              </w:rPr>
            </w:pPr>
            <w:r>
              <w:rPr>
                <w:b/>
                <w:bCs/>
                <w:color w:val="FFFFFF"/>
                <w:lang w:val="en-US"/>
              </w:rPr>
              <w:t>Don State Technical University</w:t>
            </w:r>
          </w:p>
          <w:p w:rsidR="006D2457" w:rsidRDefault="006D2457" w:rsidP="006D2457">
            <w:pPr>
              <w:jc w:val="center"/>
              <w:rPr>
                <w:b/>
                <w:bCs/>
                <w:color w:val="FFFFFF"/>
                <w:lang w:val="en-US" w:eastAsia="en-US"/>
              </w:rPr>
            </w:pPr>
            <w:r>
              <w:rPr>
                <w:b/>
                <w:bCs/>
                <w:color w:val="FFFFFF"/>
                <w:lang w:val="en-US"/>
              </w:rPr>
              <w:t>HIGHER EDUCATION SYLLUBUS IN</w:t>
            </w:r>
          </w:p>
        </w:tc>
      </w:tr>
      <w:tr w:rsidR="006D2457" w:rsidRPr="00122217" w:rsidTr="006D2457">
        <w:tc>
          <w:tcPr>
            <w:tcW w:w="4785" w:type="dxa"/>
            <w:tcBorders>
              <w:top w:val="single" w:sz="8" w:space="0" w:color="4F81BD"/>
              <w:left w:val="single" w:sz="8" w:space="0" w:color="4F81BD"/>
              <w:bottom w:val="single" w:sz="8" w:space="0" w:color="4F81BD"/>
              <w:right w:val="nil"/>
            </w:tcBorders>
            <w:hideMark/>
          </w:tcPr>
          <w:p w:rsidR="006D2457" w:rsidRDefault="009154B7" w:rsidP="009154B7">
            <w:pPr>
              <w:pStyle w:val="ac"/>
              <w:spacing w:after="0" w:line="240" w:lineRule="auto"/>
              <w:ind w:left="0"/>
              <w:rPr>
                <w:b/>
                <w:bCs/>
                <w:lang w:val="en-US"/>
              </w:rPr>
            </w:pPr>
            <w:r>
              <w:rPr>
                <w:b/>
                <w:bCs/>
                <w:lang w:val="en-US"/>
              </w:rPr>
              <w:t>1.1 Field</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val="en-US" w:eastAsia="en-US"/>
              </w:rPr>
            </w:pPr>
          </w:p>
        </w:tc>
      </w:tr>
      <w:tr w:rsidR="006D2457" w:rsidRPr="00122217" w:rsidTr="006D2457">
        <w:tc>
          <w:tcPr>
            <w:tcW w:w="4785" w:type="dxa"/>
            <w:tcBorders>
              <w:top w:val="nil"/>
              <w:left w:val="single" w:sz="8" w:space="0" w:color="4F81BD"/>
              <w:bottom w:val="nil"/>
              <w:right w:val="nil"/>
            </w:tcBorders>
            <w:hideMark/>
          </w:tcPr>
          <w:p w:rsidR="006D2457" w:rsidRDefault="006D2457" w:rsidP="009154B7">
            <w:pPr>
              <w:pStyle w:val="ac"/>
              <w:spacing w:after="0" w:line="240" w:lineRule="auto"/>
              <w:ind w:left="0"/>
              <w:rPr>
                <w:b/>
                <w:bCs/>
                <w:lang w:val="en-US"/>
              </w:rPr>
            </w:pPr>
            <w:r>
              <w:rPr>
                <w:b/>
                <w:bCs/>
                <w:lang w:val="en-US"/>
              </w:rPr>
              <w:t>1.2.</w:t>
            </w:r>
            <w:r w:rsidR="009154B7">
              <w:rPr>
                <w:b/>
                <w:bCs/>
                <w:lang w:val="en-US"/>
              </w:rPr>
              <w:t xml:space="preserve"> Code of the field</w:t>
            </w:r>
          </w:p>
        </w:tc>
        <w:tc>
          <w:tcPr>
            <w:tcW w:w="4786" w:type="dxa"/>
            <w:tcBorders>
              <w:top w:val="nil"/>
              <w:left w:val="nil"/>
              <w:bottom w:val="nil"/>
              <w:right w:val="single" w:sz="8" w:space="0" w:color="4F81BD"/>
            </w:tcBorders>
          </w:tcPr>
          <w:p w:rsidR="006D2457" w:rsidRDefault="006D2457" w:rsidP="006D2457">
            <w:pPr>
              <w:rPr>
                <w:lang w:val="en-US" w:eastAsia="en-US"/>
              </w:rPr>
            </w:pPr>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9154B7">
            <w:pPr>
              <w:pStyle w:val="ac"/>
              <w:spacing w:after="0" w:line="240" w:lineRule="auto"/>
              <w:ind w:left="0"/>
              <w:rPr>
                <w:b/>
                <w:bCs/>
              </w:rPr>
            </w:pPr>
            <w:r>
              <w:rPr>
                <w:b/>
                <w:bCs/>
              </w:rPr>
              <w:t>1.3.</w:t>
            </w:r>
            <w:r w:rsidR="009154B7">
              <w:rPr>
                <w:b/>
                <w:bCs/>
                <w:lang w:val="en-US"/>
              </w:rPr>
              <w:t xml:space="preserve"> Profile </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eastAsia="en-US"/>
              </w:rPr>
            </w:pPr>
          </w:p>
        </w:tc>
      </w:tr>
      <w:tr w:rsidR="006D2457" w:rsidTr="006D2457">
        <w:tc>
          <w:tcPr>
            <w:tcW w:w="4785" w:type="dxa"/>
            <w:tcBorders>
              <w:top w:val="nil"/>
              <w:left w:val="single" w:sz="8" w:space="0" w:color="4F81BD"/>
              <w:bottom w:val="nil"/>
              <w:right w:val="nil"/>
            </w:tcBorders>
            <w:hideMark/>
          </w:tcPr>
          <w:p w:rsidR="006D2457" w:rsidRDefault="006D2457" w:rsidP="009154B7">
            <w:pPr>
              <w:pStyle w:val="ac"/>
              <w:spacing w:after="0" w:line="240" w:lineRule="auto"/>
              <w:ind w:left="0"/>
              <w:rPr>
                <w:b/>
                <w:bCs/>
                <w:lang w:val="en-US"/>
              </w:rPr>
            </w:pPr>
            <w:r>
              <w:rPr>
                <w:b/>
                <w:bCs/>
              </w:rPr>
              <w:t>1.4.</w:t>
            </w:r>
            <w:r w:rsidR="009154B7">
              <w:rPr>
                <w:b/>
                <w:bCs/>
                <w:lang w:val="en-US"/>
              </w:rPr>
              <w:t xml:space="preserve"> Qualification</w:t>
            </w:r>
            <w:r w:rsidR="009154B7">
              <w:rPr>
                <w:b/>
                <w:bCs/>
              </w:rPr>
              <w:t xml:space="preserve"> (</w:t>
            </w:r>
            <w:r w:rsidR="009154B7">
              <w:rPr>
                <w:b/>
                <w:bCs/>
                <w:lang w:val="en-US"/>
              </w:rPr>
              <w:t>degree</w:t>
            </w:r>
            <w:r w:rsidR="009154B7">
              <w:rPr>
                <w:b/>
                <w:bCs/>
              </w:rPr>
              <w:t>)</w:t>
            </w:r>
          </w:p>
        </w:tc>
        <w:tc>
          <w:tcPr>
            <w:tcW w:w="4786" w:type="dxa"/>
            <w:tcBorders>
              <w:top w:val="nil"/>
              <w:left w:val="nil"/>
              <w:bottom w:val="nil"/>
              <w:right w:val="single" w:sz="8" w:space="0" w:color="4F81BD"/>
            </w:tcBorders>
          </w:tcPr>
          <w:p w:rsidR="006D2457" w:rsidRDefault="006D2457" w:rsidP="006D2457">
            <w:pPr>
              <w:rPr>
                <w:lang w:eastAsia="en-US"/>
              </w:rPr>
            </w:pPr>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9154B7">
            <w:pPr>
              <w:pStyle w:val="ac"/>
              <w:spacing w:after="0" w:line="240" w:lineRule="auto"/>
              <w:ind w:left="0"/>
              <w:rPr>
                <w:b/>
                <w:bCs/>
                <w:lang w:val="en-US"/>
              </w:rPr>
            </w:pPr>
            <w:r>
              <w:rPr>
                <w:b/>
                <w:bCs/>
              </w:rPr>
              <w:t>1.5.</w:t>
            </w:r>
            <w:r w:rsidR="009154B7">
              <w:rPr>
                <w:b/>
                <w:bCs/>
                <w:lang w:val="en-US"/>
              </w:rPr>
              <w:t xml:space="preserve"> Mode of education</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eastAsia="en-US"/>
              </w:rPr>
            </w:pPr>
          </w:p>
        </w:tc>
      </w:tr>
      <w:tr w:rsidR="006D2457" w:rsidTr="006D2457">
        <w:tc>
          <w:tcPr>
            <w:tcW w:w="4785" w:type="dxa"/>
            <w:tcBorders>
              <w:top w:val="nil"/>
              <w:left w:val="single" w:sz="8" w:space="0" w:color="4F81BD"/>
              <w:bottom w:val="nil"/>
              <w:right w:val="nil"/>
            </w:tcBorders>
            <w:hideMark/>
          </w:tcPr>
          <w:p w:rsidR="006D2457" w:rsidRDefault="006D2457" w:rsidP="009154B7">
            <w:pPr>
              <w:pStyle w:val="ac"/>
              <w:spacing w:after="0" w:line="240" w:lineRule="auto"/>
              <w:ind w:left="0"/>
              <w:rPr>
                <w:b/>
                <w:bCs/>
              </w:rPr>
            </w:pPr>
            <w:r>
              <w:rPr>
                <w:b/>
                <w:bCs/>
              </w:rPr>
              <w:t>1.6.</w:t>
            </w:r>
            <w:r w:rsidR="009154B7">
              <w:rPr>
                <w:b/>
                <w:bCs/>
                <w:lang w:val="en-US"/>
              </w:rPr>
              <w:t xml:space="preserve"> Educational department</w:t>
            </w:r>
          </w:p>
        </w:tc>
        <w:tc>
          <w:tcPr>
            <w:tcW w:w="4786" w:type="dxa"/>
            <w:tcBorders>
              <w:top w:val="nil"/>
              <w:left w:val="nil"/>
              <w:bottom w:val="nil"/>
              <w:right w:val="single" w:sz="8" w:space="0" w:color="4F81BD"/>
            </w:tcBorders>
          </w:tcPr>
          <w:p w:rsidR="006D2457" w:rsidRDefault="006D2457" w:rsidP="006D2457">
            <w:pPr>
              <w:rPr>
                <w:lang w:eastAsia="en-US"/>
              </w:rPr>
            </w:pPr>
          </w:p>
        </w:tc>
      </w:tr>
      <w:tr w:rsidR="006D2457" w:rsidRPr="0012221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9154B7">
            <w:pPr>
              <w:pStyle w:val="ac"/>
              <w:spacing w:after="0" w:line="240" w:lineRule="auto"/>
              <w:ind w:left="0"/>
              <w:rPr>
                <w:b/>
                <w:bCs/>
                <w:lang w:val="en-US"/>
              </w:rPr>
            </w:pPr>
            <w:r>
              <w:rPr>
                <w:b/>
                <w:bCs/>
                <w:lang w:val="en-US"/>
              </w:rPr>
              <w:t>1.7.</w:t>
            </w:r>
            <w:r w:rsidR="009154B7">
              <w:rPr>
                <w:b/>
                <w:bCs/>
                <w:lang w:val="en-US"/>
              </w:rPr>
              <w:t xml:space="preserve"> Workload</w:t>
            </w:r>
            <w:r w:rsidR="009154B7">
              <w:rPr>
                <w:b/>
                <w:bCs/>
              </w:rPr>
              <w:t xml:space="preserve"> (</w:t>
            </w:r>
            <w:r w:rsidR="009154B7">
              <w:rPr>
                <w:b/>
                <w:bCs/>
                <w:lang w:val="en-US"/>
              </w:rPr>
              <w:t>ECTS</w:t>
            </w:r>
            <w:r w:rsidR="009154B7">
              <w:rPr>
                <w:b/>
                <w:bCs/>
              </w:rPr>
              <w:t>)</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val="en-US" w:eastAsia="en-US"/>
              </w:rPr>
            </w:pPr>
          </w:p>
        </w:tc>
      </w:tr>
      <w:tr w:rsidR="006D2457" w:rsidRPr="004E73B0" w:rsidTr="006D2457">
        <w:tc>
          <w:tcPr>
            <w:tcW w:w="4785" w:type="dxa"/>
            <w:tcBorders>
              <w:top w:val="nil"/>
              <w:left w:val="single" w:sz="8" w:space="0" w:color="4F81BD"/>
              <w:bottom w:val="nil"/>
              <w:right w:val="nil"/>
            </w:tcBorders>
            <w:hideMark/>
          </w:tcPr>
          <w:p w:rsidR="006D2457" w:rsidRDefault="006D2457" w:rsidP="009154B7">
            <w:pPr>
              <w:pStyle w:val="ac"/>
              <w:spacing w:after="0" w:line="240" w:lineRule="auto"/>
              <w:ind w:left="0"/>
              <w:rPr>
                <w:b/>
                <w:bCs/>
                <w:lang w:val="en-US"/>
              </w:rPr>
            </w:pPr>
            <w:r w:rsidRPr="009154B7">
              <w:rPr>
                <w:b/>
                <w:bCs/>
                <w:lang w:val="en-US"/>
              </w:rPr>
              <w:lastRenderedPageBreak/>
              <w:t>1.8.</w:t>
            </w:r>
            <w:r w:rsidR="009154B7">
              <w:rPr>
                <w:b/>
                <w:bCs/>
                <w:lang w:val="en-US"/>
              </w:rPr>
              <w:t xml:space="preserve"> Duration of educa</w:t>
            </w:r>
            <w:bookmarkStart w:id="0" w:name="_GoBack"/>
            <w:bookmarkEnd w:id="0"/>
            <w:r w:rsidR="009154B7">
              <w:rPr>
                <w:b/>
                <w:bCs/>
                <w:lang w:val="en-US"/>
              </w:rPr>
              <w:t>tion (the course)</w:t>
            </w:r>
          </w:p>
        </w:tc>
        <w:tc>
          <w:tcPr>
            <w:tcW w:w="4786" w:type="dxa"/>
            <w:tcBorders>
              <w:top w:val="nil"/>
              <w:left w:val="nil"/>
              <w:bottom w:val="nil"/>
              <w:right w:val="single" w:sz="8" w:space="0" w:color="4F81BD"/>
            </w:tcBorders>
          </w:tcPr>
          <w:p w:rsidR="006D2457" w:rsidRPr="009154B7" w:rsidRDefault="006D2457" w:rsidP="006D2457">
            <w:pPr>
              <w:rPr>
                <w:lang w:val="en-US" w:eastAsia="en-US"/>
              </w:rPr>
            </w:pPr>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9154B7">
            <w:pPr>
              <w:pStyle w:val="ac"/>
              <w:spacing w:after="0" w:line="240" w:lineRule="auto"/>
              <w:ind w:left="0"/>
              <w:rPr>
                <w:b/>
                <w:bCs/>
                <w:lang w:val="en-US"/>
              </w:rPr>
            </w:pPr>
            <w:r>
              <w:rPr>
                <w:b/>
                <w:bCs/>
              </w:rPr>
              <w:t>1.9.</w:t>
            </w:r>
            <w:r w:rsidR="00156D12">
              <w:rPr>
                <w:b/>
                <w:bCs/>
                <w:lang w:val="en-US"/>
              </w:rPr>
              <w:t xml:space="preserve"> Teaching languages</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eastAsia="en-US"/>
              </w:rPr>
            </w:pPr>
          </w:p>
        </w:tc>
      </w:tr>
      <w:tr w:rsidR="006D2457" w:rsidRPr="00764126" w:rsidTr="006D2457">
        <w:tc>
          <w:tcPr>
            <w:tcW w:w="4785" w:type="dxa"/>
            <w:tcBorders>
              <w:top w:val="nil"/>
              <w:left w:val="single" w:sz="8" w:space="0" w:color="4F81BD"/>
              <w:bottom w:val="nil"/>
              <w:right w:val="nil"/>
            </w:tcBorders>
            <w:hideMark/>
          </w:tcPr>
          <w:p w:rsidR="006D2457" w:rsidRPr="00764126" w:rsidRDefault="006D2457" w:rsidP="00764126">
            <w:pPr>
              <w:pStyle w:val="ac"/>
              <w:spacing w:after="0" w:line="240" w:lineRule="auto"/>
              <w:ind w:left="0"/>
              <w:rPr>
                <w:b/>
                <w:bCs/>
                <w:lang w:val="en-US"/>
              </w:rPr>
            </w:pPr>
            <w:r w:rsidRPr="00764126">
              <w:rPr>
                <w:b/>
                <w:bCs/>
                <w:lang w:val="en-US"/>
              </w:rPr>
              <w:t>1.10.</w:t>
            </w:r>
            <w:r w:rsidR="00156D12" w:rsidRPr="00764126">
              <w:rPr>
                <w:b/>
                <w:bCs/>
                <w:lang w:val="en-US"/>
              </w:rPr>
              <w:t xml:space="preserve"> </w:t>
            </w:r>
            <w:r w:rsidR="00764126">
              <w:rPr>
                <w:b/>
                <w:bCs/>
                <w:lang w:val="en-US"/>
              </w:rPr>
              <w:t xml:space="preserve"> Other necessary languages</w:t>
            </w:r>
          </w:p>
        </w:tc>
        <w:tc>
          <w:tcPr>
            <w:tcW w:w="4786" w:type="dxa"/>
            <w:tcBorders>
              <w:top w:val="nil"/>
              <w:left w:val="nil"/>
              <w:bottom w:val="nil"/>
              <w:right w:val="single" w:sz="8" w:space="0" w:color="4F81BD"/>
            </w:tcBorders>
          </w:tcPr>
          <w:p w:rsidR="006D2457" w:rsidRPr="00764126" w:rsidRDefault="006D2457" w:rsidP="006D2457">
            <w:pPr>
              <w:rPr>
                <w:lang w:val="en-US" w:eastAsia="en-US"/>
              </w:rPr>
            </w:pPr>
          </w:p>
        </w:tc>
      </w:tr>
      <w:tr w:rsidR="006D2457" w:rsidRPr="004E73B0" w:rsidTr="006D2457">
        <w:tc>
          <w:tcPr>
            <w:tcW w:w="4785" w:type="dxa"/>
            <w:tcBorders>
              <w:top w:val="single" w:sz="8" w:space="0" w:color="4F81BD"/>
              <w:left w:val="single" w:sz="8" w:space="0" w:color="4F81BD"/>
              <w:bottom w:val="single" w:sz="8" w:space="0" w:color="4F81BD"/>
              <w:right w:val="nil"/>
            </w:tcBorders>
            <w:hideMark/>
          </w:tcPr>
          <w:p w:rsidR="006D2457" w:rsidRDefault="006D2457" w:rsidP="00156D12">
            <w:pPr>
              <w:pStyle w:val="ac"/>
              <w:spacing w:after="0" w:line="240" w:lineRule="auto"/>
              <w:ind w:left="0"/>
              <w:rPr>
                <w:b/>
                <w:bCs/>
                <w:lang w:val="en-US"/>
              </w:rPr>
            </w:pPr>
            <w:r w:rsidRPr="00764126">
              <w:rPr>
                <w:b/>
                <w:bCs/>
                <w:lang w:val="en-US"/>
              </w:rPr>
              <w:t>1.11.</w:t>
            </w:r>
            <w:r w:rsidR="00764126">
              <w:rPr>
                <w:b/>
                <w:bCs/>
                <w:lang w:val="en-US"/>
              </w:rPr>
              <w:t xml:space="preserve"> Approved by the educational department</w:t>
            </w:r>
          </w:p>
        </w:tc>
        <w:tc>
          <w:tcPr>
            <w:tcW w:w="4786" w:type="dxa"/>
            <w:tcBorders>
              <w:top w:val="single" w:sz="8" w:space="0" w:color="4F81BD"/>
              <w:left w:val="nil"/>
              <w:bottom w:val="single" w:sz="8" w:space="0" w:color="4F81BD"/>
              <w:right w:val="single" w:sz="8" w:space="0" w:color="4F81BD"/>
            </w:tcBorders>
          </w:tcPr>
          <w:p w:rsidR="006D2457" w:rsidRPr="00764126" w:rsidRDefault="006D2457" w:rsidP="006D2457">
            <w:pPr>
              <w:rPr>
                <w:lang w:val="en-US" w:eastAsia="en-US"/>
              </w:rPr>
            </w:pPr>
          </w:p>
        </w:tc>
      </w:tr>
      <w:tr w:rsidR="006D2457" w:rsidTr="006D2457">
        <w:tc>
          <w:tcPr>
            <w:tcW w:w="4785" w:type="dxa"/>
            <w:tcBorders>
              <w:top w:val="nil"/>
              <w:left w:val="single" w:sz="8" w:space="0" w:color="4F81BD"/>
              <w:bottom w:val="single" w:sz="4" w:space="0" w:color="auto"/>
              <w:right w:val="nil"/>
            </w:tcBorders>
            <w:hideMark/>
          </w:tcPr>
          <w:p w:rsidR="006D2457" w:rsidRPr="00764126" w:rsidRDefault="006D2457" w:rsidP="00764126">
            <w:pPr>
              <w:pStyle w:val="ac"/>
              <w:spacing w:after="0" w:line="240" w:lineRule="auto"/>
              <w:ind w:left="0"/>
              <w:rPr>
                <w:b/>
                <w:bCs/>
                <w:lang w:val="en-US"/>
              </w:rPr>
            </w:pPr>
            <w:r>
              <w:rPr>
                <w:b/>
                <w:bCs/>
              </w:rPr>
              <w:t>1.12.</w:t>
            </w:r>
            <w:r w:rsidR="00764126">
              <w:rPr>
                <w:b/>
                <w:bCs/>
                <w:lang w:val="en-US"/>
              </w:rPr>
              <w:t xml:space="preserve"> Partner-University</w:t>
            </w:r>
          </w:p>
        </w:tc>
        <w:tc>
          <w:tcPr>
            <w:tcW w:w="4786" w:type="dxa"/>
            <w:tcBorders>
              <w:top w:val="nil"/>
              <w:left w:val="nil"/>
              <w:bottom w:val="single" w:sz="4" w:space="0" w:color="auto"/>
              <w:right w:val="single" w:sz="8" w:space="0" w:color="4F81BD"/>
            </w:tcBorders>
          </w:tcPr>
          <w:p w:rsidR="006D2457" w:rsidRDefault="006D2457" w:rsidP="006D2457">
            <w:pPr>
              <w:rPr>
                <w:lang w:eastAsia="en-US"/>
              </w:rPr>
            </w:pPr>
          </w:p>
        </w:tc>
      </w:tr>
      <w:tr w:rsidR="006D2457" w:rsidRPr="00122217" w:rsidTr="006D2457">
        <w:tc>
          <w:tcPr>
            <w:tcW w:w="4785" w:type="dxa"/>
            <w:tcBorders>
              <w:top w:val="single" w:sz="4" w:space="0" w:color="auto"/>
              <w:left w:val="single" w:sz="8" w:space="0" w:color="4F81BD"/>
              <w:bottom w:val="nil"/>
              <w:right w:val="nil"/>
            </w:tcBorders>
            <w:hideMark/>
          </w:tcPr>
          <w:p w:rsidR="006D2457" w:rsidRPr="00764126" w:rsidRDefault="006D2457" w:rsidP="00764126">
            <w:pPr>
              <w:pStyle w:val="ac"/>
              <w:spacing w:after="0" w:line="240" w:lineRule="auto"/>
              <w:ind w:left="0"/>
              <w:rPr>
                <w:b/>
                <w:bCs/>
                <w:lang w:val="en-US"/>
              </w:rPr>
            </w:pPr>
            <w:r>
              <w:rPr>
                <w:b/>
                <w:bCs/>
                <w:lang w:val="en-US"/>
              </w:rPr>
              <w:t xml:space="preserve">1.13. </w:t>
            </w:r>
            <w:r w:rsidR="00764126">
              <w:rPr>
                <w:b/>
                <w:bCs/>
                <w:lang w:val="en-US"/>
              </w:rPr>
              <w:t xml:space="preserve">Reasoning </w:t>
            </w:r>
          </w:p>
        </w:tc>
        <w:tc>
          <w:tcPr>
            <w:tcW w:w="4786" w:type="dxa"/>
            <w:tcBorders>
              <w:top w:val="single" w:sz="4" w:space="0" w:color="auto"/>
              <w:left w:val="nil"/>
              <w:bottom w:val="nil"/>
              <w:right w:val="single" w:sz="8" w:space="0" w:color="4F81BD"/>
            </w:tcBorders>
          </w:tcPr>
          <w:p w:rsidR="006D2457" w:rsidRDefault="006D2457" w:rsidP="006D2457">
            <w:pPr>
              <w:rPr>
                <w:lang w:val="en-US" w:eastAsia="en-US"/>
              </w:rPr>
            </w:pPr>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6D2457">
            <w:pPr>
              <w:pStyle w:val="ac"/>
              <w:spacing w:after="0" w:line="240" w:lineRule="auto"/>
              <w:ind w:left="0"/>
              <w:rPr>
                <w:b/>
                <w:bCs/>
              </w:rPr>
            </w:pPr>
            <w:r>
              <w:rPr>
                <w:b/>
                <w:bCs/>
              </w:rPr>
              <w:t>1.14.</w:t>
            </w:r>
            <w:r w:rsidR="00764126">
              <w:rPr>
                <w:b/>
                <w:bCs/>
                <w:lang w:val="en-US"/>
              </w:rPr>
              <w:t xml:space="preserve"> </w:t>
            </w:r>
            <w:r>
              <w:rPr>
                <w:b/>
                <w:bCs/>
                <w:lang w:val="en-US"/>
              </w:rPr>
              <w:t>Admission requirements</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eastAsia="en-US"/>
              </w:rPr>
            </w:pPr>
          </w:p>
        </w:tc>
      </w:tr>
      <w:tr w:rsidR="006D2457" w:rsidTr="006D2457">
        <w:tc>
          <w:tcPr>
            <w:tcW w:w="9571" w:type="dxa"/>
            <w:gridSpan w:val="2"/>
            <w:tcBorders>
              <w:top w:val="nil"/>
              <w:left w:val="single" w:sz="8" w:space="0" w:color="4F81BD"/>
              <w:bottom w:val="nil"/>
              <w:right w:val="single" w:sz="8" w:space="0" w:color="4F81BD"/>
            </w:tcBorders>
            <w:shd w:val="clear" w:color="auto" w:fill="8DB3E2"/>
            <w:hideMark/>
          </w:tcPr>
          <w:p w:rsidR="006D2457" w:rsidRDefault="006D2457" w:rsidP="006D2457">
            <w:pPr>
              <w:spacing w:before="120"/>
              <w:jc w:val="center"/>
              <w:rPr>
                <w:b/>
                <w:bCs/>
                <w:lang w:val="en-US" w:eastAsia="en-US"/>
              </w:rPr>
            </w:pPr>
            <w:r>
              <w:rPr>
                <w:b/>
                <w:bCs/>
              </w:rPr>
              <w:t>2.</w:t>
            </w:r>
            <w:r>
              <w:rPr>
                <w:b/>
                <w:bCs/>
                <w:lang w:val="en-US"/>
              </w:rPr>
              <w:t xml:space="preserve">Aim of the </w:t>
            </w:r>
            <w:proofErr w:type="spellStart"/>
            <w:r>
              <w:rPr>
                <w:b/>
                <w:bCs/>
                <w:lang w:val="en-US"/>
              </w:rPr>
              <w:t>programme</w:t>
            </w:r>
            <w:proofErr w:type="spellEnd"/>
          </w:p>
        </w:tc>
      </w:tr>
      <w:tr w:rsidR="006D2457" w:rsidTr="006D2457">
        <w:tc>
          <w:tcPr>
            <w:tcW w:w="9571" w:type="dxa"/>
            <w:gridSpan w:val="2"/>
            <w:tcBorders>
              <w:top w:val="single" w:sz="8" w:space="0" w:color="4F81BD"/>
              <w:left w:val="single" w:sz="8" w:space="0" w:color="4F81BD"/>
              <w:bottom w:val="single" w:sz="8" w:space="0" w:color="4F81BD"/>
              <w:right w:val="single" w:sz="8" w:space="0" w:color="4F81BD"/>
            </w:tcBorders>
          </w:tcPr>
          <w:p w:rsidR="006D2457" w:rsidRDefault="006D2457" w:rsidP="006D2457">
            <w:pPr>
              <w:jc w:val="center"/>
              <w:rPr>
                <w:b/>
                <w:bCs/>
                <w:lang w:eastAsia="en-US"/>
              </w:rPr>
            </w:pPr>
          </w:p>
        </w:tc>
      </w:tr>
      <w:tr w:rsidR="006D2457" w:rsidTr="006D2457">
        <w:tc>
          <w:tcPr>
            <w:tcW w:w="9571" w:type="dxa"/>
            <w:gridSpan w:val="2"/>
            <w:tcBorders>
              <w:top w:val="nil"/>
              <w:left w:val="single" w:sz="8" w:space="0" w:color="4F81BD"/>
              <w:bottom w:val="nil"/>
              <w:right w:val="single" w:sz="8" w:space="0" w:color="4F81BD"/>
            </w:tcBorders>
            <w:shd w:val="clear" w:color="auto" w:fill="8DB3E2"/>
            <w:hideMark/>
          </w:tcPr>
          <w:p w:rsidR="006D2457" w:rsidRDefault="006D2457" w:rsidP="006D2457">
            <w:pPr>
              <w:spacing w:before="120"/>
              <w:jc w:val="center"/>
              <w:rPr>
                <w:b/>
                <w:bCs/>
                <w:lang w:val="en-US" w:eastAsia="en-US"/>
              </w:rPr>
            </w:pPr>
            <w:r>
              <w:rPr>
                <w:b/>
                <w:bCs/>
              </w:rPr>
              <w:t>3.</w:t>
            </w:r>
            <w:r>
              <w:rPr>
                <w:b/>
                <w:bCs/>
                <w:lang w:val="en-US"/>
              </w:rPr>
              <w:t xml:space="preserve">Characteristics of the </w:t>
            </w:r>
            <w:proofErr w:type="spellStart"/>
            <w:r>
              <w:rPr>
                <w:b/>
                <w:bCs/>
                <w:lang w:val="en-US"/>
              </w:rPr>
              <w:t>programme</w:t>
            </w:r>
            <w:proofErr w:type="spellEnd"/>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6D2457">
            <w:pPr>
              <w:pStyle w:val="ac"/>
              <w:spacing w:after="0" w:line="240" w:lineRule="auto"/>
              <w:ind w:left="0"/>
              <w:rPr>
                <w:b/>
                <w:bCs/>
                <w:lang w:val="en-US"/>
              </w:rPr>
            </w:pPr>
            <w:r>
              <w:rPr>
                <w:b/>
                <w:bCs/>
              </w:rPr>
              <w:t>3.1.</w:t>
            </w:r>
            <w:r>
              <w:rPr>
                <w:b/>
                <w:bCs/>
                <w:lang w:val="en-US"/>
              </w:rPr>
              <w:t>Main disciplines</w:t>
            </w:r>
            <w:r>
              <w:rPr>
                <w:b/>
                <w:bCs/>
              </w:rPr>
              <w:t>/</w:t>
            </w:r>
            <w:r>
              <w:rPr>
                <w:b/>
                <w:bCs/>
                <w:lang w:val="en-US"/>
              </w:rPr>
              <w:t xml:space="preserve">modules </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eastAsia="en-US"/>
              </w:rPr>
            </w:pPr>
          </w:p>
        </w:tc>
      </w:tr>
      <w:tr w:rsidR="006D2457" w:rsidTr="006D2457">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tcPr>
          <w:p w:rsidR="006D2457" w:rsidRDefault="006D2457" w:rsidP="006D2457">
            <w:pPr>
              <w:spacing w:before="120"/>
              <w:jc w:val="center"/>
              <w:rPr>
                <w:b/>
                <w:bCs/>
                <w:lang w:val="en-US" w:eastAsia="en-US"/>
              </w:rPr>
            </w:pPr>
            <w:r w:rsidRPr="00F06B7B">
              <w:rPr>
                <w:b/>
                <w:bCs/>
                <w:lang w:val="en-US"/>
              </w:rPr>
              <w:t>4.</w:t>
            </w:r>
            <w:r>
              <w:rPr>
                <w:b/>
                <w:bCs/>
                <w:lang w:val="en-US"/>
              </w:rPr>
              <w:t xml:space="preserve">Employability and further education </w:t>
            </w:r>
          </w:p>
        </w:tc>
      </w:tr>
      <w:tr w:rsidR="006D2457" w:rsidTr="006D2457">
        <w:tc>
          <w:tcPr>
            <w:tcW w:w="4785" w:type="dxa"/>
            <w:tcBorders>
              <w:top w:val="nil"/>
              <w:left w:val="single" w:sz="8" w:space="0" w:color="4F81BD"/>
              <w:bottom w:val="nil"/>
              <w:right w:val="nil"/>
            </w:tcBorders>
            <w:hideMark/>
          </w:tcPr>
          <w:p w:rsidR="006D2457" w:rsidRDefault="006D2457" w:rsidP="006D2457">
            <w:pPr>
              <w:pStyle w:val="ac"/>
              <w:spacing w:after="0" w:line="240" w:lineRule="auto"/>
              <w:ind w:left="0"/>
              <w:rPr>
                <w:b/>
                <w:bCs/>
                <w:lang w:val="en-US"/>
              </w:rPr>
            </w:pPr>
            <w:r>
              <w:rPr>
                <w:b/>
                <w:bCs/>
              </w:rPr>
              <w:t xml:space="preserve">4.1 </w:t>
            </w:r>
            <w:r>
              <w:rPr>
                <w:b/>
                <w:bCs/>
                <w:lang w:val="en-US"/>
              </w:rPr>
              <w:t>Job opportunities</w:t>
            </w:r>
          </w:p>
        </w:tc>
        <w:tc>
          <w:tcPr>
            <w:tcW w:w="4786" w:type="dxa"/>
            <w:tcBorders>
              <w:top w:val="nil"/>
              <w:left w:val="nil"/>
              <w:bottom w:val="nil"/>
              <w:right w:val="single" w:sz="8" w:space="0" w:color="4F81BD"/>
            </w:tcBorders>
          </w:tcPr>
          <w:p w:rsidR="006D2457" w:rsidRDefault="006D2457" w:rsidP="006D2457">
            <w:pPr>
              <w:rPr>
                <w:lang w:val="en-US" w:eastAsia="en-US"/>
              </w:rPr>
            </w:pPr>
          </w:p>
        </w:tc>
      </w:tr>
      <w:tr w:rsidR="006D2457" w:rsidTr="006D2457">
        <w:tc>
          <w:tcPr>
            <w:tcW w:w="4785" w:type="dxa"/>
            <w:tcBorders>
              <w:top w:val="single" w:sz="8" w:space="0" w:color="4F81BD"/>
              <w:left w:val="single" w:sz="8" w:space="0" w:color="4F81BD"/>
              <w:bottom w:val="single" w:sz="8" w:space="0" w:color="4F81BD"/>
              <w:right w:val="nil"/>
            </w:tcBorders>
            <w:hideMark/>
          </w:tcPr>
          <w:p w:rsidR="006D2457" w:rsidRDefault="006D2457" w:rsidP="006D2457">
            <w:pPr>
              <w:pStyle w:val="ac"/>
              <w:spacing w:after="0" w:line="240" w:lineRule="auto"/>
              <w:ind w:left="0"/>
              <w:rPr>
                <w:b/>
                <w:bCs/>
                <w:lang w:val="en-US"/>
              </w:rPr>
            </w:pPr>
            <w:r>
              <w:rPr>
                <w:b/>
                <w:bCs/>
              </w:rPr>
              <w:t xml:space="preserve">4.2 </w:t>
            </w:r>
            <w:r>
              <w:rPr>
                <w:b/>
                <w:bCs/>
                <w:lang w:val="en-US"/>
              </w:rPr>
              <w:t>Further studies</w:t>
            </w:r>
          </w:p>
        </w:tc>
        <w:tc>
          <w:tcPr>
            <w:tcW w:w="4786" w:type="dxa"/>
            <w:tcBorders>
              <w:top w:val="single" w:sz="8" w:space="0" w:color="4F81BD"/>
              <w:left w:val="nil"/>
              <w:bottom w:val="single" w:sz="8" w:space="0" w:color="4F81BD"/>
              <w:right w:val="single" w:sz="8" w:space="0" w:color="4F81BD"/>
            </w:tcBorders>
          </w:tcPr>
          <w:p w:rsidR="006D2457" w:rsidRDefault="006D2457" w:rsidP="006D2457">
            <w:pPr>
              <w:rPr>
                <w:lang w:val="en-US" w:eastAsia="en-US"/>
              </w:rPr>
            </w:pPr>
          </w:p>
        </w:tc>
      </w:tr>
      <w:tr w:rsidR="006D2457" w:rsidTr="006D2457">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hideMark/>
          </w:tcPr>
          <w:p w:rsidR="006D2457" w:rsidRDefault="006D2457" w:rsidP="006D2457">
            <w:pPr>
              <w:spacing w:before="120"/>
              <w:jc w:val="center"/>
              <w:rPr>
                <w:b/>
                <w:bCs/>
                <w:lang w:val="en-US" w:eastAsia="en-US"/>
              </w:rPr>
            </w:pPr>
            <w:r>
              <w:rPr>
                <w:b/>
                <w:bCs/>
              </w:rPr>
              <w:t>5</w:t>
            </w:r>
            <w:r>
              <w:rPr>
                <w:b/>
                <w:bCs/>
                <w:lang w:val="en-US"/>
              </w:rPr>
              <w:t xml:space="preserve">. </w:t>
            </w:r>
            <w:proofErr w:type="spellStart"/>
            <w:r>
              <w:rPr>
                <w:b/>
                <w:bCs/>
                <w:lang w:val="en-US"/>
              </w:rPr>
              <w:t>Programme</w:t>
            </w:r>
            <w:proofErr w:type="spellEnd"/>
            <w:r>
              <w:rPr>
                <w:b/>
                <w:bCs/>
                <w:lang w:val="en-US"/>
              </w:rPr>
              <w:t xml:space="preserve"> learning outcomes</w:t>
            </w:r>
          </w:p>
        </w:tc>
      </w:tr>
      <w:tr w:rsidR="006D2457" w:rsidTr="006D2457">
        <w:tc>
          <w:tcPr>
            <w:tcW w:w="9571" w:type="dxa"/>
            <w:gridSpan w:val="2"/>
            <w:tcBorders>
              <w:top w:val="nil"/>
              <w:left w:val="single" w:sz="8" w:space="0" w:color="4F81BD"/>
              <w:bottom w:val="nil"/>
              <w:right w:val="single" w:sz="8" w:space="0" w:color="4F81BD"/>
            </w:tcBorders>
          </w:tcPr>
          <w:p w:rsidR="006D2457" w:rsidRDefault="006D2457" w:rsidP="006D2457">
            <w:pPr>
              <w:jc w:val="center"/>
              <w:rPr>
                <w:b/>
                <w:bCs/>
                <w:lang w:val="en-US" w:eastAsia="en-US"/>
              </w:rPr>
            </w:pPr>
          </w:p>
        </w:tc>
      </w:tr>
      <w:tr w:rsidR="006D2457" w:rsidRPr="004E73B0" w:rsidTr="006D2457">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hideMark/>
          </w:tcPr>
          <w:p w:rsidR="006D2457" w:rsidRDefault="006D2457" w:rsidP="006D2457">
            <w:pPr>
              <w:spacing w:before="120"/>
              <w:jc w:val="center"/>
              <w:rPr>
                <w:b/>
                <w:bCs/>
                <w:lang w:val="en-US"/>
              </w:rPr>
            </w:pPr>
            <w:r>
              <w:rPr>
                <w:b/>
                <w:bCs/>
                <w:lang w:val="en-US"/>
              </w:rPr>
              <w:t xml:space="preserve">6.Education style (Teaching, learning, assessment) </w:t>
            </w:r>
          </w:p>
        </w:tc>
      </w:tr>
      <w:tr w:rsidR="006D2457" w:rsidTr="006D2457">
        <w:tc>
          <w:tcPr>
            <w:tcW w:w="9571" w:type="dxa"/>
            <w:gridSpan w:val="2"/>
            <w:tcBorders>
              <w:top w:val="nil"/>
              <w:left w:val="single" w:sz="8" w:space="0" w:color="4F81BD"/>
              <w:bottom w:val="nil"/>
              <w:right w:val="single" w:sz="8" w:space="0" w:color="4F81BD"/>
            </w:tcBorders>
            <w:hideMark/>
          </w:tcPr>
          <w:p w:rsidR="006D2457" w:rsidRDefault="006D2457" w:rsidP="006D2457">
            <w:pPr>
              <w:pStyle w:val="ac"/>
              <w:spacing w:after="0" w:line="240" w:lineRule="auto"/>
              <w:ind w:left="0"/>
              <w:rPr>
                <w:b/>
                <w:bCs/>
                <w:lang w:val="en-US"/>
              </w:rPr>
            </w:pPr>
            <w:r>
              <w:rPr>
                <w:b/>
                <w:bCs/>
              </w:rPr>
              <w:t>7.1.</w:t>
            </w:r>
            <w:r>
              <w:rPr>
                <w:b/>
                <w:bCs/>
                <w:lang w:val="en-US"/>
              </w:rPr>
              <w:t>Learning and teaching approaches</w:t>
            </w:r>
          </w:p>
        </w:tc>
      </w:tr>
      <w:tr w:rsidR="006D2457" w:rsidTr="006D2457">
        <w:tc>
          <w:tcPr>
            <w:tcW w:w="9571" w:type="dxa"/>
            <w:gridSpan w:val="2"/>
            <w:tcBorders>
              <w:top w:val="single" w:sz="8" w:space="0" w:color="4F81BD"/>
              <w:left w:val="single" w:sz="8" w:space="0" w:color="4F81BD"/>
              <w:bottom w:val="single" w:sz="8" w:space="0" w:color="4F81BD"/>
              <w:right w:val="single" w:sz="8" w:space="0" w:color="4F81BD"/>
            </w:tcBorders>
            <w:hideMark/>
          </w:tcPr>
          <w:p w:rsidR="006D2457" w:rsidRDefault="006D2457" w:rsidP="006D2457">
            <w:pPr>
              <w:pStyle w:val="ac"/>
              <w:spacing w:after="0" w:line="240" w:lineRule="auto"/>
              <w:ind w:left="0"/>
              <w:rPr>
                <w:b/>
                <w:bCs/>
                <w:lang w:val="en-US"/>
              </w:rPr>
            </w:pPr>
            <w:r>
              <w:rPr>
                <w:b/>
                <w:bCs/>
                <w:lang w:val="en-US"/>
              </w:rPr>
              <w:t>7.2. Assessment methods</w:t>
            </w:r>
          </w:p>
        </w:tc>
      </w:tr>
      <w:tr w:rsidR="006D2457" w:rsidRPr="004E73B0" w:rsidTr="006D2457">
        <w:tc>
          <w:tcPr>
            <w:tcW w:w="9571" w:type="dxa"/>
            <w:gridSpan w:val="2"/>
            <w:tcBorders>
              <w:top w:val="nil"/>
              <w:left w:val="single" w:sz="8" w:space="0" w:color="4F81BD"/>
              <w:bottom w:val="nil"/>
              <w:right w:val="single" w:sz="8" w:space="0" w:color="4F81BD"/>
            </w:tcBorders>
            <w:shd w:val="clear" w:color="auto" w:fill="8DB3E2"/>
            <w:hideMark/>
          </w:tcPr>
          <w:p w:rsidR="006D2457" w:rsidRDefault="006D2457" w:rsidP="006D2457">
            <w:pPr>
              <w:spacing w:before="120"/>
              <w:jc w:val="center"/>
              <w:rPr>
                <w:b/>
                <w:bCs/>
                <w:lang w:val="en-US" w:eastAsia="en-US"/>
              </w:rPr>
            </w:pPr>
            <w:r>
              <w:rPr>
                <w:b/>
                <w:bCs/>
                <w:lang w:val="en-US"/>
              </w:rPr>
              <w:t xml:space="preserve">7.Contact information (chair on duty, head of the </w:t>
            </w:r>
            <w:proofErr w:type="spellStart"/>
            <w:r>
              <w:rPr>
                <w:b/>
                <w:bCs/>
                <w:lang w:val="en-US"/>
              </w:rPr>
              <w:t>programme</w:t>
            </w:r>
            <w:proofErr w:type="spellEnd"/>
            <w:r>
              <w:rPr>
                <w:b/>
                <w:bCs/>
                <w:lang w:val="en-US"/>
              </w:rPr>
              <w:t>)</w:t>
            </w:r>
          </w:p>
        </w:tc>
      </w:tr>
      <w:tr w:rsidR="006D2457" w:rsidRPr="004E73B0" w:rsidTr="006D2457">
        <w:tc>
          <w:tcPr>
            <w:tcW w:w="9571" w:type="dxa"/>
            <w:gridSpan w:val="2"/>
            <w:tcBorders>
              <w:top w:val="single" w:sz="8" w:space="0" w:color="4F81BD"/>
              <w:left w:val="single" w:sz="8" w:space="0" w:color="4F81BD"/>
              <w:bottom w:val="single" w:sz="8" w:space="0" w:color="4F81BD"/>
              <w:right w:val="single" w:sz="8" w:space="0" w:color="4F81BD"/>
            </w:tcBorders>
          </w:tcPr>
          <w:p w:rsidR="006D2457" w:rsidRDefault="006D2457" w:rsidP="006D2457">
            <w:pPr>
              <w:jc w:val="center"/>
              <w:rPr>
                <w:b/>
                <w:bCs/>
                <w:lang w:val="en-US" w:eastAsia="en-US"/>
              </w:rPr>
            </w:pPr>
          </w:p>
        </w:tc>
      </w:tr>
    </w:tbl>
    <w:p w:rsidR="00BA1A76" w:rsidRDefault="00BA1A76" w:rsidP="00BA1A76">
      <w:pPr>
        <w:rPr>
          <w:sz w:val="28"/>
          <w:szCs w:val="28"/>
          <w:lang w:val="en-US" w:eastAsia="en-US"/>
        </w:rPr>
      </w:pPr>
    </w:p>
    <w:p w:rsidR="00BA1A76" w:rsidRDefault="00BA1A76" w:rsidP="00BA1A76">
      <w:pPr>
        <w:rPr>
          <w:sz w:val="28"/>
          <w:szCs w:val="28"/>
          <w:lang w:val="en-US"/>
        </w:rPr>
      </w:pPr>
    </w:p>
    <w:p w:rsidR="00BA1A76" w:rsidRDefault="00BA1A76" w:rsidP="00BA1A76">
      <w:pPr>
        <w:rPr>
          <w:sz w:val="28"/>
          <w:szCs w:val="28"/>
          <w:lang w:val="en-US"/>
        </w:rPr>
      </w:pPr>
    </w:p>
    <w:p w:rsidR="00BA1A76" w:rsidRDefault="00BA1A76" w:rsidP="00BA1A76">
      <w:pPr>
        <w:rPr>
          <w:sz w:val="28"/>
          <w:szCs w:val="28"/>
          <w:lang w:val="en-US"/>
        </w:rPr>
      </w:pPr>
    </w:p>
    <w:p w:rsidR="00BA1A76" w:rsidRDefault="00BA1A76" w:rsidP="00BA1A76">
      <w:pPr>
        <w:rPr>
          <w:sz w:val="28"/>
          <w:szCs w:val="28"/>
          <w:lang w:val="en-US"/>
        </w:rPr>
      </w:pPr>
    </w:p>
    <w:p w:rsidR="005A111C" w:rsidRPr="00EB7556" w:rsidRDefault="005A111C" w:rsidP="00BA1A76">
      <w:pPr>
        <w:jc w:val="right"/>
        <w:rPr>
          <w:b/>
          <w:i/>
          <w:sz w:val="28"/>
          <w:szCs w:val="28"/>
          <w:lang w:val="en-US"/>
        </w:rPr>
      </w:pPr>
    </w:p>
    <w:p w:rsidR="00D454DB" w:rsidRPr="00EB7556" w:rsidRDefault="00D454DB" w:rsidP="00BA1A76">
      <w:pPr>
        <w:jc w:val="right"/>
        <w:rPr>
          <w:b/>
          <w:i/>
          <w:sz w:val="28"/>
          <w:szCs w:val="28"/>
          <w:lang w:val="en-US"/>
        </w:rPr>
      </w:pPr>
    </w:p>
    <w:p w:rsidR="007B6783" w:rsidRPr="00C62D04" w:rsidRDefault="007B6783" w:rsidP="00BA1A76">
      <w:pPr>
        <w:jc w:val="right"/>
        <w:rPr>
          <w:b/>
          <w:i/>
          <w:sz w:val="28"/>
          <w:szCs w:val="28"/>
          <w:lang w:val="en-US"/>
        </w:rPr>
      </w:pPr>
    </w:p>
    <w:p w:rsidR="007B6783" w:rsidRPr="00C62D04" w:rsidRDefault="007B6783" w:rsidP="00BA1A76">
      <w:pPr>
        <w:jc w:val="right"/>
        <w:rPr>
          <w:b/>
          <w:i/>
          <w:sz w:val="28"/>
          <w:szCs w:val="28"/>
          <w:lang w:val="en-US"/>
        </w:rPr>
      </w:pPr>
    </w:p>
    <w:p w:rsidR="007B6783" w:rsidRPr="00C62D04" w:rsidRDefault="007B6783" w:rsidP="00BA1A76">
      <w:pPr>
        <w:jc w:val="right"/>
        <w:rPr>
          <w:b/>
          <w:i/>
          <w:sz w:val="28"/>
          <w:szCs w:val="28"/>
          <w:lang w:val="en-US"/>
        </w:rPr>
      </w:pPr>
    </w:p>
    <w:p w:rsidR="006D2457" w:rsidRPr="00C62D04" w:rsidRDefault="006D2457" w:rsidP="00BA1A76">
      <w:pPr>
        <w:jc w:val="right"/>
        <w:rPr>
          <w:b/>
          <w:i/>
          <w:sz w:val="28"/>
          <w:szCs w:val="28"/>
          <w:lang w:val="en-US"/>
        </w:rPr>
      </w:pPr>
    </w:p>
    <w:p w:rsidR="005A111C" w:rsidRPr="006D2457" w:rsidRDefault="00BA1A76" w:rsidP="006D2457">
      <w:pPr>
        <w:jc w:val="right"/>
        <w:rPr>
          <w:b/>
          <w:i/>
          <w:sz w:val="28"/>
          <w:szCs w:val="28"/>
          <w:lang w:val="en-US"/>
        </w:rPr>
      </w:pPr>
      <w:r>
        <w:rPr>
          <w:b/>
          <w:i/>
          <w:sz w:val="28"/>
          <w:szCs w:val="28"/>
        </w:rPr>
        <w:t>Перевод</w:t>
      </w:r>
      <w:r w:rsidR="000E2D9C">
        <w:rPr>
          <w:b/>
          <w:i/>
          <w:sz w:val="28"/>
          <w:szCs w:val="28"/>
        </w:rPr>
        <w:t xml:space="preserve"> ф</w:t>
      </w:r>
      <w:r>
        <w:rPr>
          <w:b/>
          <w:i/>
          <w:sz w:val="28"/>
          <w:szCs w:val="28"/>
        </w:rPr>
        <w:t>ормы</w:t>
      </w:r>
      <w:r>
        <w:rPr>
          <w:b/>
          <w:i/>
          <w:sz w:val="28"/>
          <w:szCs w:val="28"/>
          <w:lang w:val="en-US"/>
        </w:rPr>
        <w:t xml:space="preserve"> 1</w:t>
      </w:r>
    </w:p>
    <w:p w:rsidR="00D454DB" w:rsidRDefault="00D454DB" w:rsidP="005A111C">
      <w:pPr>
        <w:spacing w:after="120"/>
        <w:jc w:val="right"/>
        <w:rPr>
          <w:sz w:val="28"/>
          <w:szCs w:val="28"/>
        </w:rPr>
      </w:pPr>
    </w:p>
    <w:tbl>
      <w:tblPr>
        <w:tblpPr w:leftFromText="180" w:rightFromText="180" w:vertAnchor="page" w:horzAnchor="margin" w:tblpXSpec="center" w:tblpY="2551"/>
        <w:tblW w:w="0" w:type="auto"/>
        <w:tblBorders>
          <w:top w:val="single" w:sz="8" w:space="0" w:color="4F81BD"/>
          <w:left w:val="single" w:sz="8" w:space="0" w:color="4F81BD"/>
          <w:bottom w:val="single" w:sz="8" w:space="0" w:color="4F81BD"/>
          <w:right w:val="single" w:sz="8" w:space="0" w:color="4F81BD"/>
        </w:tblBorders>
        <w:tblLook w:val="04A0"/>
      </w:tblPr>
      <w:tblGrid>
        <w:gridCol w:w="5211"/>
        <w:gridCol w:w="4360"/>
      </w:tblGrid>
      <w:tr w:rsidR="00122217" w:rsidTr="00406315">
        <w:tc>
          <w:tcPr>
            <w:tcW w:w="9571" w:type="dxa"/>
            <w:gridSpan w:val="2"/>
            <w:tcBorders>
              <w:top w:val="single" w:sz="8" w:space="0" w:color="4F81BD"/>
              <w:left w:val="single" w:sz="8" w:space="0" w:color="4F81BD"/>
              <w:bottom w:val="nil"/>
              <w:right w:val="single" w:sz="8" w:space="0" w:color="4F81BD"/>
            </w:tcBorders>
            <w:shd w:val="clear" w:color="auto" w:fill="4F81BD"/>
            <w:hideMark/>
          </w:tcPr>
          <w:p w:rsidR="00122217" w:rsidRDefault="00122217" w:rsidP="00406315">
            <w:pPr>
              <w:jc w:val="center"/>
              <w:rPr>
                <w:b/>
                <w:bCs/>
                <w:color w:val="FFFFFF"/>
                <w:lang w:eastAsia="en-US"/>
              </w:rPr>
            </w:pPr>
            <w:proofErr w:type="spellStart"/>
            <w:r>
              <w:rPr>
                <w:b/>
                <w:bCs/>
                <w:color w:val="FFFFFF"/>
              </w:rPr>
              <w:t>Донскойгосударственныйтехническийуниверситет</w:t>
            </w:r>
            <w:proofErr w:type="spellEnd"/>
          </w:p>
          <w:p w:rsidR="00122217" w:rsidRDefault="00122217" w:rsidP="00406315">
            <w:pPr>
              <w:jc w:val="center"/>
              <w:rPr>
                <w:b/>
                <w:bCs/>
                <w:color w:val="FFFFFF"/>
                <w:lang w:eastAsia="en-US"/>
              </w:rPr>
            </w:pPr>
            <w:r>
              <w:rPr>
                <w:b/>
                <w:bCs/>
                <w:color w:val="FFFFFF"/>
              </w:rPr>
              <w:t>ОБРАЗОВАТЕЛЬНАЯ ПРОГРАММА ВПО ПО НАПРАВЛЕНИЮ</w:t>
            </w: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Pr="00856A34" w:rsidRDefault="00122217" w:rsidP="00406315">
            <w:pPr>
              <w:pStyle w:val="ac"/>
              <w:spacing w:after="0" w:line="240" w:lineRule="auto"/>
              <w:ind w:left="0"/>
              <w:rPr>
                <w:b/>
                <w:bCs/>
              </w:rPr>
            </w:pPr>
            <w:r w:rsidRPr="00856A34">
              <w:rPr>
                <w:b/>
                <w:bCs/>
              </w:rPr>
              <w:t>1.</w:t>
            </w:r>
            <w:r>
              <w:rPr>
                <w:b/>
                <w:bCs/>
              </w:rPr>
              <w:t>1</w:t>
            </w:r>
            <w:r w:rsidRPr="00856A34">
              <w:rPr>
                <w:b/>
                <w:bCs/>
              </w:rPr>
              <w:t xml:space="preserve"> Направление</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nil"/>
              <w:right w:val="nil"/>
            </w:tcBorders>
            <w:hideMark/>
          </w:tcPr>
          <w:p w:rsidR="00122217" w:rsidRPr="00856A34" w:rsidRDefault="00122217" w:rsidP="00406315">
            <w:pPr>
              <w:pStyle w:val="ac"/>
              <w:spacing w:after="0" w:line="240" w:lineRule="auto"/>
              <w:ind w:left="0"/>
              <w:rPr>
                <w:b/>
                <w:bCs/>
              </w:rPr>
            </w:pPr>
            <w:r w:rsidRPr="00856A34">
              <w:rPr>
                <w:b/>
                <w:bCs/>
              </w:rPr>
              <w:t>1.</w:t>
            </w:r>
            <w:r>
              <w:rPr>
                <w:b/>
                <w:bCs/>
              </w:rPr>
              <w:t>2</w:t>
            </w:r>
            <w:r w:rsidRPr="00856A34">
              <w:rPr>
                <w:b/>
                <w:bCs/>
              </w:rPr>
              <w:t xml:space="preserve"> Код направления</w:t>
            </w:r>
            <w:r w:rsidRPr="00856A34">
              <w:t xml:space="preserve"> </w:t>
            </w: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Pr="00856A34" w:rsidRDefault="00122217" w:rsidP="00406315">
            <w:pPr>
              <w:pStyle w:val="ac"/>
              <w:spacing w:after="0" w:line="240" w:lineRule="auto"/>
              <w:ind w:left="0"/>
              <w:rPr>
                <w:b/>
                <w:bCs/>
              </w:rPr>
            </w:pPr>
            <w:r w:rsidRPr="00856A34">
              <w:rPr>
                <w:b/>
                <w:bCs/>
              </w:rPr>
              <w:t>1.</w:t>
            </w:r>
            <w:r>
              <w:rPr>
                <w:b/>
                <w:bCs/>
              </w:rPr>
              <w:t>3</w:t>
            </w:r>
            <w:r w:rsidRPr="00856A34">
              <w:rPr>
                <w:b/>
                <w:bCs/>
              </w:rPr>
              <w:t xml:space="preserve"> Профиль подготовки</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nil"/>
              <w:right w:val="nil"/>
            </w:tcBorders>
            <w:hideMark/>
          </w:tcPr>
          <w:p w:rsidR="00122217" w:rsidRDefault="00122217" w:rsidP="0052736D">
            <w:pPr>
              <w:pStyle w:val="ac"/>
              <w:spacing w:after="0" w:line="240" w:lineRule="auto"/>
              <w:ind w:left="0"/>
              <w:rPr>
                <w:b/>
                <w:bCs/>
              </w:rPr>
            </w:pPr>
            <w:r>
              <w:rPr>
                <w:b/>
                <w:bCs/>
              </w:rPr>
              <w:t>1.</w:t>
            </w:r>
            <w:r w:rsidR="0052736D">
              <w:rPr>
                <w:b/>
                <w:bCs/>
              </w:rPr>
              <w:t>4</w:t>
            </w:r>
            <w:r>
              <w:rPr>
                <w:b/>
                <w:bCs/>
              </w:rPr>
              <w:t xml:space="preserve"> Квалификация (степень)</w:t>
            </w: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Default="00122217" w:rsidP="0052736D">
            <w:pPr>
              <w:pStyle w:val="ac"/>
              <w:spacing w:after="0" w:line="240" w:lineRule="auto"/>
              <w:ind w:left="0"/>
              <w:rPr>
                <w:b/>
                <w:bCs/>
              </w:rPr>
            </w:pPr>
            <w:r>
              <w:rPr>
                <w:b/>
                <w:bCs/>
              </w:rPr>
              <w:t>1.</w:t>
            </w:r>
            <w:r w:rsidR="0052736D">
              <w:rPr>
                <w:b/>
                <w:bCs/>
              </w:rPr>
              <w:t>5</w:t>
            </w:r>
            <w:r>
              <w:rPr>
                <w:b/>
                <w:bCs/>
              </w:rPr>
              <w:t xml:space="preserve"> Форма обучения</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nil"/>
              <w:right w:val="nil"/>
            </w:tcBorders>
            <w:hideMark/>
          </w:tcPr>
          <w:p w:rsidR="00122217" w:rsidRDefault="00122217" w:rsidP="0052736D">
            <w:pPr>
              <w:pStyle w:val="ac"/>
              <w:spacing w:after="0" w:line="240" w:lineRule="auto"/>
              <w:ind w:left="0"/>
              <w:rPr>
                <w:b/>
                <w:bCs/>
              </w:rPr>
            </w:pPr>
            <w:r>
              <w:rPr>
                <w:b/>
                <w:bCs/>
              </w:rPr>
              <w:t>1.</w:t>
            </w:r>
            <w:r w:rsidR="0052736D">
              <w:rPr>
                <w:b/>
                <w:bCs/>
              </w:rPr>
              <w:t>6</w:t>
            </w:r>
            <w:r>
              <w:rPr>
                <w:b/>
                <w:bCs/>
              </w:rPr>
              <w:t xml:space="preserve"> Учебное подразделение</w:t>
            </w: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Pr="00856A34" w:rsidRDefault="00122217" w:rsidP="0052736D">
            <w:pPr>
              <w:pStyle w:val="ac"/>
              <w:spacing w:after="0" w:line="240" w:lineRule="auto"/>
              <w:ind w:left="0"/>
              <w:rPr>
                <w:b/>
                <w:bCs/>
              </w:rPr>
            </w:pPr>
            <w:r w:rsidRPr="00856A34">
              <w:rPr>
                <w:b/>
                <w:bCs/>
              </w:rPr>
              <w:t>1.</w:t>
            </w:r>
            <w:r w:rsidR="0052736D">
              <w:rPr>
                <w:b/>
                <w:bCs/>
              </w:rPr>
              <w:t>7</w:t>
            </w:r>
            <w:r w:rsidRPr="00856A34">
              <w:rPr>
                <w:b/>
                <w:bCs/>
              </w:rPr>
              <w:t xml:space="preserve"> Объем трудоемкости (в зачетных единицах)</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nil"/>
              <w:right w:val="nil"/>
            </w:tcBorders>
            <w:hideMark/>
          </w:tcPr>
          <w:p w:rsidR="00122217" w:rsidRPr="00856A34" w:rsidRDefault="00122217" w:rsidP="0052736D">
            <w:pPr>
              <w:pStyle w:val="ac"/>
              <w:spacing w:after="0" w:line="240" w:lineRule="auto"/>
              <w:ind w:left="0"/>
              <w:rPr>
                <w:b/>
                <w:bCs/>
              </w:rPr>
            </w:pPr>
            <w:r w:rsidRPr="00856A34">
              <w:rPr>
                <w:b/>
                <w:bCs/>
              </w:rPr>
              <w:lastRenderedPageBreak/>
              <w:t>1.</w:t>
            </w:r>
            <w:r w:rsidR="0052736D">
              <w:rPr>
                <w:b/>
                <w:bCs/>
              </w:rPr>
              <w:t>8</w:t>
            </w:r>
            <w:r w:rsidRPr="00856A34">
              <w:rPr>
                <w:b/>
                <w:bCs/>
              </w:rPr>
              <w:t xml:space="preserve"> Продолжительность  обучения</w:t>
            </w: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Pr="00856A34" w:rsidRDefault="00122217" w:rsidP="0052736D">
            <w:pPr>
              <w:pStyle w:val="ac"/>
              <w:spacing w:after="0" w:line="240" w:lineRule="auto"/>
              <w:ind w:left="0"/>
              <w:rPr>
                <w:b/>
                <w:bCs/>
              </w:rPr>
            </w:pPr>
            <w:r w:rsidRPr="00856A34">
              <w:rPr>
                <w:b/>
                <w:bCs/>
              </w:rPr>
              <w:t>1.</w:t>
            </w:r>
            <w:r w:rsidR="0052736D">
              <w:rPr>
                <w:b/>
                <w:bCs/>
              </w:rPr>
              <w:t>9</w:t>
            </w:r>
            <w:r w:rsidRPr="00856A34">
              <w:rPr>
                <w:b/>
                <w:bCs/>
              </w:rPr>
              <w:t xml:space="preserve"> Языки преподавания</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nil"/>
              <w:right w:val="nil"/>
            </w:tcBorders>
            <w:hideMark/>
          </w:tcPr>
          <w:p w:rsidR="00122217" w:rsidRDefault="00122217" w:rsidP="0052736D">
            <w:pPr>
              <w:pStyle w:val="ac"/>
              <w:spacing w:after="0" w:line="240" w:lineRule="auto"/>
              <w:ind w:left="0"/>
              <w:rPr>
                <w:b/>
                <w:bCs/>
              </w:rPr>
            </w:pPr>
            <w:r>
              <w:rPr>
                <w:b/>
                <w:bCs/>
              </w:rPr>
              <w:t>1.</w:t>
            </w:r>
            <w:r w:rsidR="0052736D">
              <w:rPr>
                <w:b/>
                <w:bCs/>
              </w:rPr>
              <w:t>10</w:t>
            </w:r>
            <w:r>
              <w:rPr>
                <w:b/>
                <w:bCs/>
              </w:rPr>
              <w:t xml:space="preserve"> Другие языки необходимые для обучения</w:t>
            </w: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Default="00122217" w:rsidP="0052736D">
            <w:pPr>
              <w:pStyle w:val="ac"/>
              <w:spacing w:after="0" w:line="240" w:lineRule="auto"/>
              <w:ind w:left="0"/>
              <w:rPr>
                <w:b/>
                <w:bCs/>
              </w:rPr>
            </w:pPr>
            <w:r>
              <w:rPr>
                <w:b/>
                <w:bCs/>
              </w:rPr>
              <w:t>1.1</w:t>
            </w:r>
            <w:r w:rsidR="0052736D">
              <w:rPr>
                <w:b/>
                <w:bCs/>
              </w:rPr>
              <w:t>1</w:t>
            </w:r>
            <w:r>
              <w:rPr>
                <w:b/>
                <w:bCs/>
              </w:rPr>
              <w:t xml:space="preserve"> Одобрено учебным подразделением</w:t>
            </w:r>
            <w:r>
              <w:rPr>
                <w:b/>
                <w:bCs/>
                <w:lang w:val="en-US"/>
              </w:rPr>
              <w:t xml:space="preserve"> (</w:t>
            </w:r>
            <w:r>
              <w:rPr>
                <w:b/>
                <w:bCs/>
              </w:rPr>
              <w:t>дата)</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5211" w:type="dxa"/>
            <w:tcBorders>
              <w:top w:val="nil"/>
              <w:left w:val="single" w:sz="8" w:space="0" w:color="4F81BD"/>
              <w:bottom w:val="single" w:sz="4" w:space="0" w:color="auto"/>
              <w:right w:val="nil"/>
            </w:tcBorders>
            <w:hideMark/>
          </w:tcPr>
          <w:p w:rsidR="00122217" w:rsidRDefault="00122217" w:rsidP="0052736D">
            <w:pPr>
              <w:pStyle w:val="ac"/>
              <w:spacing w:after="0" w:line="240" w:lineRule="auto"/>
              <w:ind w:left="0"/>
              <w:rPr>
                <w:b/>
                <w:bCs/>
              </w:rPr>
            </w:pPr>
            <w:r>
              <w:rPr>
                <w:b/>
                <w:bCs/>
              </w:rPr>
              <w:t>1.1</w:t>
            </w:r>
            <w:r w:rsidR="0052736D">
              <w:rPr>
                <w:b/>
                <w:bCs/>
              </w:rPr>
              <w:t>2</w:t>
            </w:r>
            <w:r>
              <w:rPr>
                <w:b/>
                <w:bCs/>
              </w:rPr>
              <w:t xml:space="preserve"> Университет-партнер</w:t>
            </w:r>
          </w:p>
        </w:tc>
        <w:tc>
          <w:tcPr>
            <w:tcW w:w="4360" w:type="dxa"/>
            <w:tcBorders>
              <w:top w:val="nil"/>
              <w:left w:val="nil"/>
              <w:bottom w:val="single" w:sz="4" w:space="0" w:color="auto"/>
              <w:right w:val="single" w:sz="8" w:space="0" w:color="4F81BD"/>
            </w:tcBorders>
          </w:tcPr>
          <w:p w:rsidR="00122217" w:rsidRDefault="00122217" w:rsidP="00406315">
            <w:pPr>
              <w:rPr>
                <w:lang w:eastAsia="en-US"/>
              </w:rPr>
            </w:pPr>
          </w:p>
        </w:tc>
      </w:tr>
      <w:tr w:rsidR="00122217" w:rsidTr="00406315">
        <w:tc>
          <w:tcPr>
            <w:tcW w:w="5211" w:type="dxa"/>
            <w:tcBorders>
              <w:top w:val="single" w:sz="4" w:space="0" w:color="auto"/>
              <w:left w:val="single" w:sz="8" w:space="0" w:color="4F81BD"/>
              <w:bottom w:val="nil"/>
              <w:right w:val="nil"/>
            </w:tcBorders>
            <w:hideMark/>
          </w:tcPr>
          <w:p w:rsidR="00122217" w:rsidRDefault="0052736D" w:rsidP="00406315">
            <w:pPr>
              <w:pStyle w:val="ac"/>
              <w:spacing w:after="0" w:line="240" w:lineRule="auto"/>
              <w:ind w:left="0"/>
              <w:rPr>
                <w:b/>
                <w:bCs/>
              </w:rPr>
            </w:pPr>
            <w:r>
              <w:rPr>
                <w:b/>
                <w:bCs/>
              </w:rPr>
              <w:t>1.13</w:t>
            </w:r>
            <w:r w:rsidR="00122217">
              <w:rPr>
                <w:b/>
                <w:bCs/>
              </w:rPr>
              <w:t xml:space="preserve"> Основание для разработки</w:t>
            </w:r>
          </w:p>
        </w:tc>
        <w:tc>
          <w:tcPr>
            <w:tcW w:w="4360" w:type="dxa"/>
            <w:tcBorders>
              <w:top w:val="single" w:sz="4" w:space="0" w:color="auto"/>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Pr="009009F5" w:rsidRDefault="00122217" w:rsidP="00406315">
            <w:pPr>
              <w:pStyle w:val="ac"/>
              <w:spacing w:after="0" w:line="240" w:lineRule="auto"/>
              <w:ind w:left="0"/>
              <w:rPr>
                <w:b/>
                <w:bCs/>
              </w:rPr>
            </w:pPr>
            <w:r w:rsidRPr="009009F5">
              <w:rPr>
                <w:b/>
                <w:bCs/>
              </w:rPr>
              <w:t>1.1</w:t>
            </w:r>
            <w:r w:rsidR="0052736D">
              <w:rPr>
                <w:b/>
                <w:bCs/>
              </w:rPr>
              <w:t>4</w:t>
            </w:r>
            <w:r w:rsidRPr="009009F5">
              <w:rPr>
                <w:b/>
                <w:bCs/>
              </w:rPr>
              <w:t xml:space="preserve"> Требования для поступления</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9571" w:type="dxa"/>
            <w:gridSpan w:val="2"/>
            <w:tcBorders>
              <w:top w:val="nil"/>
              <w:left w:val="single" w:sz="8" w:space="0" w:color="4F81BD"/>
              <w:bottom w:val="nil"/>
              <w:right w:val="single" w:sz="8" w:space="0" w:color="4F81BD"/>
            </w:tcBorders>
            <w:shd w:val="clear" w:color="auto" w:fill="8DB3E2"/>
            <w:hideMark/>
          </w:tcPr>
          <w:p w:rsidR="00122217" w:rsidRDefault="00122217" w:rsidP="00406315">
            <w:pPr>
              <w:spacing w:before="120"/>
              <w:jc w:val="center"/>
              <w:rPr>
                <w:b/>
                <w:bCs/>
                <w:lang w:eastAsia="en-US"/>
              </w:rPr>
            </w:pPr>
            <w:r>
              <w:rPr>
                <w:b/>
                <w:bCs/>
              </w:rPr>
              <w:t>2.Основная цель программы</w:t>
            </w:r>
          </w:p>
        </w:tc>
      </w:tr>
      <w:tr w:rsidR="00122217" w:rsidTr="00406315">
        <w:tc>
          <w:tcPr>
            <w:tcW w:w="9571" w:type="dxa"/>
            <w:gridSpan w:val="2"/>
            <w:tcBorders>
              <w:top w:val="single" w:sz="8" w:space="0" w:color="4F81BD"/>
              <w:left w:val="single" w:sz="8" w:space="0" w:color="4F81BD"/>
              <w:bottom w:val="single" w:sz="8" w:space="0" w:color="4F81BD"/>
              <w:right w:val="single" w:sz="8" w:space="0" w:color="4F81BD"/>
            </w:tcBorders>
          </w:tcPr>
          <w:p w:rsidR="00122217" w:rsidRDefault="00122217" w:rsidP="00406315">
            <w:pPr>
              <w:pStyle w:val="ac"/>
              <w:spacing w:after="0" w:line="240" w:lineRule="auto"/>
              <w:ind w:left="0"/>
              <w:rPr>
                <w:b/>
                <w:bCs/>
              </w:rPr>
            </w:pPr>
            <w:r>
              <w:rPr>
                <w:b/>
                <w:bCs/>
              </w:rPr>
              <w:t>2.1Особенности освоения программы</w:t>
            </w:r>
          </w:p>
        </w:tc>
      </w:tr>
      <w:tr w:rsidR="00122217" w:rsidTr="00406315">
        <w:tc>
          <w:tcPr>
            <w:tcW w:w="9571" w:type="dxa"/>
            <w:gridSpan w:val="2"/>
            <w:tcBorders>
              <w:top w:val="nil"/>
              <w:left w:val="single" w:sz="8" w:space="0" w:color="4F81BD"/>
              <w:bottom w:val="nil"/>
              <w:right w:val="single" w:sz="8" w:space="0" w:color="4F81BD"/>
            </w:tcBorders>
            <w:shd w:val="clear" w:color="auto" w:fill="8DB3E2"/>
            <w:hideMark/>
          </w:tcPr>
          <w:p w:rsidR="00122217" w:rsidRDefault="00122217" w:rsidP="00406315">
            <w:pPr>
              <w:spacing w:before="120"/>
              <w:jc w:val="center"/>
              <w:rPr>
                <w:b/>
                <w:bCs/>
                <w:lang w:eastAsia="en-US"/>
              </w:rPr>
            </w:pPr>
            <w:r>
              <w:rPr>
                <w:b/>
                <w:bCs/>
              </w:rPr>
              <w:t>3. Характеристика программы</w:t>
            </w: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Default="00122217" w:rsidP="00406315">
            <w:pPr>
              <w:pStyle w:val="ac"/>
              <w:spacing w:after="0" w:line="240" w:lineRule="auto"/>
              <w:ind w:left="0"/>
              <w:rPr>
                <w:b/>
                <w:bCs/>
              </w:rPr>
            </w:pPr>
            <w:r>
              <w:rPr>
                <w:b/>
                <w:bCs/>
              </w:rPr>
              <w:t>3.1 Основные дисциплины/модули</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rPr>
          <w:trHeight w:hRule="exact" w:val="510"/>
        </w:trPr>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tcPr>
          <w:p w:rsidR="00122217" w:rsidRDefault="00122217" w:rsidP="00406315">
            <w:pPr>
              <w:spacing w:before="120"/>
              <w:jc w:val="center"/>
              <w:rPr>
                <w:b/>
                <w:bCs/>
              </w:rPr>
            </w:pPr>
            <w:r>
              <w:rPr>
                <w:b/>
                <w:bCs/>
              </w:rPr>
              <w:t>4. Трудоустройство и перспективы дальнейшего обучения</w:t>
            </w:r>
          </w:p>
          <w:p w:rsidR="00122217" w:rsidRDefault="00122217" w:rsidP="00406315">
            <w:pPr>
              <w:jc w:val="center"/>
              <w:rPr>
                <w:b/>
                <w:bCs/>
                <w:lang w:eastAsia="en-US"/>
              </w:rPr>
            </w:pPr>
          </w:p>
        </w:tc>
      </w:tr>
      <w:tr w:rsidR="00122217" w:rsidTr="00406315">
        <w:tc>
          <w:tcPr>
            <w:tcW w:w="5211" w:type="dxa"/>
            <w:tcBorders>
              <w:top w:val="nil"/>
              <w:left w:val="single" w:sz="8" w:space="0" w:color="4F81BD"/>
              <w:bottom w:val="nil"/>
              <w:right w:val="nil"/>
            </w:tcBorders>
          </w:tcPr>
          <w:p w:rsidR="00122217" w:rsidRDefault="00122217" w:rsidP="00406315">
            <w:pPr>
              <w:pStyle w:val="ac"/>
              <w:spacing w:after="0" w:line="240" w:lineRule="auto"/>
              <w:ind w:left="0"/>
              <w:rPr>
                <w:b/>
                <w:bCs/>
              </w:rPr>
            </w:pPr>
            <w:r>
              <w:rPr>
                <w:b/>
                <w:bCs/>
              </w:rPr>
              <w:t xml:space="preserve"> 4.1 Виды профессиональной деятельности</w:t>
            </w:r>
          </w:p>
          <w:p w:rsidR="00122217" w:rsidRDefault="00122217" w:rsidP="00406315">
            <w:pPr>
              <w:pStyle w:val="ac"/>
              <w:spacing w:after="0" w:line="240" w:lineRule="auto"/>
              <w:ind w:left="0"/>
              <w:rPr>
                <w:b/>
                <w:bCs/>
              </w:rPr>
            </w:pPr>
          </w:p>
        </w:tc>
        <w:tc>
          <w:tcPr>
            <w:tcW w:w="4360" w:type="dxa"/>
            <w:tcBorders>
              <w:top w:val="nil"/>
              <w:left w:val="nil"/>
              <w:bottom w:val="nil"/>
              <w:right w:val="single" w:sz="8" w:space="0" w:color="4F81BD"/>
            </w:tcBorders>
          </w:tcPr>
          <w:p w:rsidR="00122217" w:rsidRDefault="00122217" w:rsidP="00406315">
            <w:pPr>
              <w:rPr>
                <w:lang w:eastAsia="en-US"/>
              </w:rPr>
            </w:pPr>
          </w:p>
        </w:tc>
      </w:tr>
      <w:tr w:rsidR="00122217" w:rsidTr="00406315">
        <w:tc>
          <w:tcPr>
            <w:tcW w:w="5211" w:type="dxa"/>
            <w:tcBorders>
              <w:top w:val="single" w:sz="8" w:space="0" w:color="4F81BD"/>
              <w:left w:val="single" w:sz="8" w:space="0" w:color="4F81BD"/>
              <w:bottom w:val="single" w:sz="8" w:space="0" w:color="4F81BD"/>
              <w:right w:val="nil"/>
            </w:tcBorders>
            <w:hideMark/>
          </w:tcPr>
          <w:p w:rsidR="00122217" w:rsidRDefault="00122217" w:rsidP="00406315">
            <w:pPr>
              <w:pStyle w:val="ac"/>
              <w:spacing w:after="0" w:line="240" w:lineRule="auto"/>
              <w:ind w:left="0"/>
              <w:rPr>
                <w:b/>
                <w:bCs/>
              </w:rPr>
            </w:pPr>
            <w:r>
              <w:rPr>
                <w:b/>
                <w:bCs/>
              </w:rPr>
              <w:t>4.2 Продолжение обучения</w:t>
            </w:r>
          </w:p>
        </w:tc>
        <w:tc>
          <w:tcPr>
            <w:tcW w:w="4360" w:type="dxa"/>
            <w:tcBorders>
              <w:top w:val="single" w:sz="8" w:space="0" w:color="4F81BD"/>
              <w:left w:val="nil"/>
              <w:bottom w:val="single" w:sz="8" w:space="0" w:color="4F81BD"/>
              <w:right w:val="single" w:sz="8" w:space="0" w:color="4F81BD"/>
            </w:tcBorders>
          </w:tcPr>
          <w:p w:rsidR="00122217" w:rsidRDefault="00122217" w:rsidP="00406315">
            <w:pPr>
              <w:rPr>
                <w:lang w:eastAsia="en-US"/>
              </w:rPr>
            </w:pPr>
          </w:p>
        </w:tc>
      </w:tr>
      <w:tr w:rsidR="00122217" w:rsidTr="00406315">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hideMark/>
          </w:tcPr>
          <w:p w:rsidR="00122217" w:rsidRDefault="00122217" w:rsidP="00406315">
            <w:pPr>
              <w:spacing w:before="120"/>
              <w:jc w:val="center"/>
              <w:rPr>
                <w:b/>
                <w:bCs/>
                <w:lang w:eastAsia="en-US"/>
              </w:rPr>
            </w:pPr>
            <w:r>
              <w:rPr>
                <w:b/>
                <w:bCs/>
              </w:rPr>
              <w:t xml:space="preserve">5. Результаты </w:t>
            </w:r>
            <w:proofErr w:type="gramStart"/>
            <w:r>
              <w:rPr>
                <w:b/>
                <w:bCs/>
              </w:rPr>
              <w:t>обучения по</w:t>
            </w:r>
            <w:proofErr w:type="gramEnd"/>
            <w:r>
              <w:rPr>
                <w:b/>
                <w:bCs/>
              </w:rPr>
              <w:t xml:space="preserve"> данной программе</w:t>
            </w:r>
          </w:p>
        </w:tc>
      </w:tr>
      <w:tr w:rsidR="00122217" w:rsidTr="00406315">
        <w:tc>
          <w:tcPr>
            <w:tcW w:w="9571" w:type="dxa"/>
            <w:gridSpan w:val="2"/>
            <w:tcBorders>
              <w:top w:val="nil"/>
              <w:left w:val="single" w:sz="8" w:space="0" w:color="4F81BD"/>
              <w:bottom w:val="nil"/>
              <w:right w:val="single" w:sz="8" w:space="0" w:color="4F81BD"/>
            </w:tcBorders>
          </w:tcPr>
          <w:p w:rsidR="00122217" w:rsidRDefault="00122217" w:rsidP="00406315">
            <w:pPr>
              <w:jc w:val="center"/>
              <w:rPr>
                <w:b/>
                <w:bCs/>
                <w:lang w:eastAsia="en-US"/>
              </w:rPr>
            </w:pPr>
          </w:p>
        </w:tc>
      </w:tr>
      <w:tr w:rsidR="00122217" w:rsidTr="00406315">
        <w:trPr>
          <w:trHeight w:val="328"/>
        </w:trPr>
        <w:tc>
          <w:tcPr>
            <w:tcW w:w="9571" w:type="dxa"/>
            <w:gridSpan w:val="2"/>
            <w:tcBorders>
              <w:top w:val="single" w:sz="8" w:space="0" w:color="4F81BD"/>
              <w:left w:val="single" w:sz="8" w:space="0" w:color="4F81BD"/>
              <w:bottom w:val="single" w:sz="8" w:space="0" w:color="4F81BD"/>
              <w:right w:val="single" w:sz="8" w:space="0" w:color="4F81BD"/>
            </w:tcBorders>
            <w:shd w:val="clear" w:color="auto" w:fill="8DB3E2"/>
            <w:hideMark/>
          </w:tcPr>
          <w:p w:rsidR="00122217" w:rsidRDefault="00122217" w:rsidP="00406315">
            <w:pPr>
              <w:spacing w:before="120"/>
              <w:jc w:val="center"/>
              <w:rPr>
                <w:b/>
                <w:bCs/>
                <w:lang w:eastAsia="en-US"/>
              </w:rPr>
            </w:pPr>
            <w:r>
              <w:rPr>
                <w:b/>
                <w:bCs/>
              </w:rPr>
              <w:t>6. Преподавание, обучение, оценка</w:t>
            </w:r>
          </w:p>
        </w:tc>
      </w:tr>
      <w:tr w:rsidR="00122217" w:rsidTr="00406315">
        <w:tc>
          <w:tcPr>
            <w:tcW w:w="9571" w:type="dxa"/>
            <w:gridSpan w:val="2"/>
            <w:tcBorders>
              <w:top w:val="nil"/>
              <w:left w:val="single" w:sz="8" w:space="0" w:color="4F81BD"/>
              <w:bottom w:val="nil"/>
              <w:right w:val="single" w:sz="8" w:space="0" w:color="4F81BD"/>
            </w:tcBorders>
            <w:hideMark/>
          </w:tcPr>
          <w:p w:rsidR="00122217" w:rsidRDefault="00122217" w:rsidP="00406315">
            <w:pPr>
              <w:pStyle w:val="ac"/>
              <w:spacing w:after="0" w:line="240" w:lineRule="auto"/>
              <w:ind w:left="0"/>
              <w:rPr>
                <w:b/>
                <w:bCs/>
              </w:rPr>
            </w:pPr>
            <w:r>
              <w:rPr>
                <w:b/>
                <w:bCs/>
              </w:rPr>
              <w:t>6.1 Образовательные технологии</w:t>
            </w:r>
          </w:p>
        </w:tc>
      </w:tr>
      <w:tr w:rsidR="00122217" w:rsidTr="00406315">
        <w:tc>
          <w:tcPr>
            <w:tcW w:w="9571" w:type="dxa"/>
            <w:gridSpan w:val="2"/>
            <w:tcBorders>
              <w:top w:val="single" w:sz="8" w:space="0" w:color="4F81BD"/>
              <w:left w:val="single" w:sz="8" w:space="0" w:color="4F81BD"/>
              <w:bottom w:val="single" w:sz="8" w:space="0" w:color="4F81BD"/>
              <w:right w:val="single" w:sz="8" w:space="0" w:color="4F81BD"/>
            </w:tcBorders>
            <w:hideMark/>
          </w:tcPr>
          <w:p w:rsidR="00122217" w:rsidRDefault="00122217" w:rsidP="00406315">
            <w:pPr>
              <w:pStyle w:val="ac"/>
              <w:spacing w:after="0" w:line="240" w:lineRule="auto"/>
              <w:ind w:left="0"/>
              <w:rPr>
                <w:b/>
                <w:bCs/>
              </w:rPr>
            </w:pPr>
            <w:r>
              <w:rPr>
                <w:b/>
                <w:bCs/>
              </w:rPr>
              <w:t>6.2 Методы оценивания</w:t>
            </w:r>
          </w:p>
        </w:tc>
      </w:tr>
      <w:tr w:rsidR="00122217" w:rsidTr="00406315">
        <w:tc>
          <w:tcPr>
            <w:tcW w:w="9571" w:type="dxa"/>
            <w:gridSpan w:val="2"/>
            <w:tcBorders>
              <w:top w:val="nil"/>
              <w:left w:val="single" w:sz="8" w:space="0" w:color="4F81BD"/>
              <w:bottom w:val="nil"/>
              <w:right w:val="single" w:sz="8" w:space="0" w:color="4F81BD"/>
            </w:tcBorders>
            <w:shd w:val="clear" w:color="auto" w:fill="8DB3E2"/>
            <w:hideMark/>
          </w:tcPr>
          <w:p w:rsidR="00122217" w:rsidRDefault="00122217" w:rsidP="00406315">
            <w:pPr>
              <w:spacing w:before="120"/>
              <w:jc w:val="center"/>
              <w:rPr>
                <w:b/>
                <w:bCs/>
                <w:lang w:eastAsia="en-US"/>
              </w:rPr>
            </w:pPr>
            <w:r>
              <w:rPr>
                <w:b/>
                <w:bCs/>
              </w:rPr>
              <w:t>7. Дополнительная информация (ответственная кафедра, руководитель программы)</w:t>
            </w:r>
          </w:p>
        </w:tc>
      </w:tr>
      <w:tr w:rsidR="00122217" w:rsidTr="00406315">
        <w:tc>
          <w:tcPr>
            <w:tcW w:w="9571" w:type="dxa"/>
            <w:gridSpan w:val="2"/>
            <w:tcBorders>
              <w:top w:val="single" w:sz="8" w:space="0" w:color="4F81BD"/>
              <w:left w:val="single" w:sz="8" w:space="0" w:color="4F81BD"/>
              <w:bottom w:val="single" w:sz="8" w:space="0" w:color="4F81BD"/>
              <w:right w:val="single" w:sz="8" w:space="0" w:color="4F81BD"/>
            </w:tcBorders>
          </w:tcPr>
          <w:p w:rsidR="00122217" w:rsidRDefault="00122217" w:rsidP="00406315">
            <w:pPr>
              <w:jc w:val="center"/>
              <w:rPr>
                <w:b/>
                <w:bCs/>
                <w:lang w:eastAsia="en-US"/>
              </w:rPr>
            </w:pPr>
          </w:p>
        </w:tc>
      </w:tr>
    </w:tbl>
    <w:p w:rsidR="00D454DB" w:rsidRDefault="00D454DB" w:rsidP="005A111C">
      <w:pPr>
        <w:spacing w:after="120"/>
        <w:jc w:val="right"/>
        <w:rPr>
          <w:sz w:val="28"/>
          <w:szCs w:val="28"/>
        </w:rPr>
      </w:pPr>
    </w:p>
    <w:p w:rsidR="00D454DB" w:rsidRDefault="00D454DB" w:rsidP="005A111C">
      <w:pPr>
        <w:spacing w:after="120"/>
        <w:jc w:val="right"/>
        <w:rPr>
          <w:sz w:val="28"/>
          <w:szCs w:val="28"/>
        </w:rPr>
      </w:pPr>
    </w:p>
    <w:p w:rsidR="007B6783" w:rsidRDefault="007B6783" w:rsidP="005A111C">
      <w:pPr>
        <w:spacing w:after="120"/>
        <w:jc w:val="right"/>
        <w:rPr>
          <w:sz w:val="28"/>
          <w:szCs w:val="28"/>
        </w:rPr>
      </w:pPr>
    </w:p>
    <w:p w:rsidR="007B6783" w:rsidRDefault="007B6783" w:rsidP="005A111C">
      <w:pPr>
        <w:spacing w:after="120"/>
        <w:jc w:val="right"/>
        <w:rPr>
          <w:sz w:val="28"/>
          <w:szCs w:val="28"/>
        </w:rPr>
      </w:pPr>
    </w:p>
    <w:p w:rsidR="006D2457" w:rsidRDefault="006D2457">
      <w:pPr>
        <w:spacing w:line="360" w:lineRule="auto"/>
        <w:jc w:val="both"/>
        <w:rPr>
          <w:sz w:val="28"/>
          <w:szCs w:val="28"/>
        </w:rPr>
      </w:pPr>
      <w:r>
        <w:rPr>
          <w:sz w:val="28"/>
          <w:szCs w:val="28"/>
        </w:rPr>
        <w:br w:type="page"/>
      </w:r>
    </w:p>
    <w:p w:rsidR="00BA1A76" w:rsidRDefault="00BA1A76" w:rsidP="005A111C">
      <w:pPr>
        <w:spacing w:after="120"/>
        <w:jc w:val="right"/>
        <w:rPr>
          <w:sz w:val="28"/>
          <w:szCs w:val="28"/>
        </w:rPr>
      </w:pPr>
      <w:r>
        <w:rPr>
          <w:sz w:val="28"/>
          <w:szCs w:val="28"/>
        </w:rPr>
        <w:lastRenderedPageBreak/>
        <w:t>Приложение к форме 1</w:t>
      </w:r>
    </w:p>
    <w:p w:rsidR="00BA1A76" w:rsidRDefault="00BA1A76" w:rsidP="00D454DB">
      <w:pPr>
        <w:spacing w:after="120"/>
        <w:jc w:val="center"/>
        <w:rPr>
          <w:b/>
          <w:sz w:val="28"/>
          <w:szCs w:val="28"/>
        </w:rPr>
      </w:pPr>
      <w:r>
        <w:rPr>
          <w:b/>
          <w:sz w:val="28"/>
          <w:szCs w:val="28"/>
        </w:rPr>
        <w:t>РЕКОМЕНДАЦИИ ПО ЗАПОЛНЕНИЮ АННОТАЦИИ ОБРАЗОВАТЕЛЬНОЙ ПРОГРАММЫ ВПО ПО НАПРАВЛЕНИЮ НА АНГЛИЙСКОМ ЯЗЫКЕ</w:t>
      </w:r>
    </w:p>
    <w:p w:rsidR="00BA1A76" w:rsidRDefault="00BA1A76" w:rsidP="00BA1A76">
      <w:pPr>
        <w:numPr>
          <w:ilvl w:val="1"/>
          <w:numId w:val="1"/>
        </w:numPr>
        <w:spacing w:line="360" w:lineRule="auto"/>
        <w:jc w:val="both"/>
        <w:rPr>
          <w:sz w:val="28"/>
          <w:szCs w:val="28"/>
        </w:rPr>
      </w:pPr>
      <w:r>
        <w:rPr>
          <w:sz w:val="28"/>
          <w:szCs w:val="28"/>
        </w:rPr>
        <w:t xml:space="preserve">Полное название </w:t>
      </w:r>
      <w:r w:rsidR="00122217">
        <w:rPr>
          <w:sz w:val="28"/>
          <w:szCs w:val="28"/>
        </w:rPr>
        <w:t>направления</w:t>
      </w:r>
      <w:r>
        <w:rPr>
          <w:sz w:val="28"/>
          <w:szCs w:val="28"/>
        </w:rPr>
        <w:t xml:space="preserve"> </w:t>
      </w:r>
    </w:p>
    <w:p w:rsidR="00D86EA6" w:rsidRDefault="00D86EA6" w:rsidP="00D86EA6">
      <w:pPr>
        <w:numPr>
          <w:ilvl w:val="1"/>
          <w:numId w:val="1"/>
        </w:numPr>
        <w:spacing w:line="360" w:lineRule="auto"/>
        <w:jc w:val="both"/>
        <w:rPr>
          <w:sz w:val="28"/>
          <w:szCs w:val="28"/>
        </w:rPr>
      </w:pPr>
      <w:r w:rsidRPr="00D86EA6">
        <w:rPr>
          <w:sz w:val="28"/>
          <w:szCs w:val="28"/>
        </w:rPr>
        <w:t xml:space="preserve">Код направления </w:t>
      </w:r>
    </w:p>
    <w:p w:rsidR="00D86EA6" w:rsidRDefault="00D86EA6" w:rsidP="00D86EA6">
      <w:pPr>
        <w:numPr>
          <w:ilvl w:val="1"/>
          <w:numId w:val="1"/>
        </w:numPr>
        <w:spacing w:line="360" w:lineRule="auto"/>
        <w:jc w:val="both"/>
        <w:rPr>
          <w:sz w:val="28"/>
          <w:szCs w:val="28"/>
        </w:rPr>
      </w:pPr>
      <w:r>
        <w:rPr>
          <w:sz w:val="28"/>
          <w:szCs w:val="28"/>
        </w:rPr>
        <w:t xml:space="preserve">Полное название профиля подготовки </w:t>
      </w:r>
    </w:p>
    <w:p w:rsidR="00BA1A76" w:rsidRDefault="00BA1A76" w:rsidP="00D86EA6">
      <w:pPr>
        <w:numPr>
          <w:ilvl w:val="1"/>
          <w:numId w:val="1"/>
        </w:numPr>
        <w:spacing w:line="360" w:lineRule="auto"/>
        <w:jc w:val="both"/>
        <w:rPr>
          <w:sz w:val="28"/>
          <w:szCs w:val="28"/>
        </w:rPr>
      </w:pPr>
      <w:r>
        <w:rPr>
          <w:sz w:val="28"/>
          <w:szCs w:val="28"/>
        </w:rPr>
        <w:t>Указать квалификацию, степень (бакалавр, магистр)</w:t>
      </w:r>
    </w:p>
    <w:p w:rsidR="00BA1A76" w:rsidRDefault="00BA1A76" w:rsidP="00BA1A76">
      <w:pPr>
        <w:numPr>
          <w:ilvl w:val="1"/>
          <w:numId w:val="1"/>
        </w:numPr>
        <w:spacing w:line="360" w:lineRule="auto"/>
        <w:jc w:val="both"/>
        <w:rPr>
          <w:sz w:val="28"/>
          <w:szCs w:val="28"/>
        </w:rPr>
      </w:pPr>
      <w:r>
        <w:rPr>
          <w:sz w:val="28"/>
          <w:szCs w:val="28"/>
        </w:rPr>
        <w:t>Указать форму обучения (</w:t>
      </w:r>
      <w:proofErr w:type="gramStart"/>
      <w:r>
        <w:rPr>
          <w:sz w:val="28"/>
          <w:szCs w:val="28"/>
        </w:rPr>
        <w:t>очная</w:t>
      </w:r>
      <w:proofErr w:type="gramEnd"/>
      <w:r>
        <w:rPr>
          <w:sz w:val="28"/>
          <w:szCs w:val="28"/>
        </w:rPr>
        <w:t xml:space="preserve">, заочная, </w:t>
      </w:r>
      <w:proofErr w:type="spellStart"/>
      <w:r>
        <w:rPr>
          <w:sz w:val="28"/>
          <w:szCs w:val="28"/>
        </w:rPr>
        <w:t>очно-заочная</w:t>
      </w:r>
      <w:proofErr w:type="spellEnd"/>
      <w:r>
        <w:rPr>
          <w:sz w:val="28"/>
          <w:szCs w:val="28"/>
        </w:rPr>
        <w:t xml:space="preserve"> и т.д.)</w:t>
      </w:r>
    </w:p>
    <w:p w:rsidR="00BA1A76" w:rsidRDefault="00BA1A76" w:rsidP="00BA1A76">
      <w:pPr>
        <w:numPr>
          <w:ilvl w:val="1"/>
          <w:numId w:val="1"/>
        </w:numPr>
        <w:spacing w:line="360" w:lineRule="auto"/>
        <w:jc w:val="both"/>
        <w:rPr>
          <w:sz w:val="28"/>
          <w:szCs w:val="28"/>
        </w:rPr>
      </w:pPr>
      <w:r>
        <w:rPr>
          <w:sz w:val="28"/>
          <w:szCs w:val="28"/>
        </w:rPr>
        <w:t>Полное название учебного подразделения (факультет, кафедра)</w:t>
      </w:r>
    </w:p>
    <w:p w:rsidR="00BA1A76" w:rsidRDefault="00BA1A76" w:rsidP="00BA1A76">
      <w:pPr>
        <w:numPr>
          <w:ilvl w:val="1"/>
          <w:numId w:val="1"/>
        </w:numPr>
        <w:spacing w:line="360" w:lineRule="auto"/>
        <w:jc w:val="both"/>
        <w:rPr>
          <w:sz w:val="28"/>
          <w:szCs w:val="28"/>
        </w:rPr>
      </w:pPr>
      <w:r>
        <w:rPr>
          <w:sz w:val="28"/>
          <w:szCs w:val="28"/>
        </w:rPr>
        <w:t xml:space="preserve">Указать точный объем трудоемкости в зачетных единицах </w:t>
      </w:r>
    </w:p>
    <w:p w:rsidR="00BA1A76" w:rsidRDefault="00BA1A76" w:rsidP="00BA1A76">
      <w:pPr>
        <w:numPr>
          <w:ilvl w:val="1"/>
          <w:numId w:val="1"/>
        </w:numPr>
        <w:spacing w:line="360" w:lineRule="auto"/>
        <w:jc w:val="both"/>
        <w:rPr>
          <w:sz w:val="28"/>
          <w:szCs w:val="28"/>
        </w:rPr>
      </w:pPr>
      <w:r>
        <w:rPr>
          <w:sz w:val="28"/>
          <w:szCs w:val="28"/>
        </w:rPr>
        <w:t>Указать продолжительность обучения (стандартный период обучения)</w:t>
      </w:r>
    </w:p>
    <w:p w:rsidR="00BA1A76" w:rsidRDefault="00BA1A76" w:rsidP="00BA1A76">
      <w:pPr>
        <w:numPr>
          <w:ilvl w:val="1"/>
          <w:numId w:val="1"/>
        </w:numPr>
        <w:spacing w:line="360" w:lineRule="auto"/>
        <w:jc w:val="both"/>
        <w:rPr>
          <w:sz w:val="28"/>
          <w:szCs w:val="28"/>
        </w:rPr>
      </w:pPr>
      <w:r>
        <w:rPr>
          <w:sz w:val="28"/>
          <w:szCs w:val="28"/>
        </w:rPr>
        <w:t>Указать языки, на которых будет вестись преподавание по данной программе</w:t>
      </w:r>
    </w:p>
    <w:p w:rsidR="00BA1A76" w:rsidRDefault="00BA1A76" w:rsidP="00BA1A76">
      <w:pPr>
        <w:numPr>
          <w:ilvl w:val="1"/>
          <w:numId w:val="1"/>
        </w:numPr>
        <w:spacing w:line="360" w:lineRule="auto"/>
        <w:jc w:val="both"/>
        <w:rPr>
          <w:sz w:val="28"/>
          <w:szCs w:val="28"/>
        </w:rPr>
      </w:pPr>
      <w:proofErr w:type="gramStart"/>
      <w:r>
        <w:rPr>
          <w:sz w:val="28"/>
          <w:szCs w:val="28"/>
        </w:rPr>
        <w:t>Уточнить</w:t>
      </w:r>
      <w:proofErr w:type="gramEnd"/>
      <w:r>
        <w:rPr>
          <w:sz w:val="28"/>
          <w:szCs w:val="28"/>
        </w:rPr>
        <w:t xml:space="preserve"> нужны ли другие языки для обучения по данной программе, назвать какие</w:t>
      </w:r>
    </w:p>
    <w:p w:rsidR="00BA1A76" w:rsidRDefault="00BA1A76" w:rsidP="00BA1A76">
      <w:pPr>
        <w:numPr>
          <w:ilvl w:val="1"/>
          <w:numId w:val="1"/>
        </w:numPr>
        <w:spacing w:line="360" w:lineRule="auto"/>
        <w:jc w:val="both"/>
        <w:rPr>
          <w:sz w:val="28"/>
          <w:szCs w:val="28"/>
        </w:rPr>
      </w:pPr>
      <w:r>
        <w:rPr>
          <w:sz w:val="28"/>
          <w:szCs w:val="28"/>
        </w:rPr>
        <w:t xml:space="preserve">Указать дату, когда программа была одобрена проректором по МР </w:t>
      </w:r>
    </w:p>
    <w:p w:rsidR="0024065B" w:rsidRDefault="0024065B" w:rsidP="00BA1A76">
      <w:pPr>
        <w:numPr>
          <w:ilvl w:val="1"/>
          <w:numId w:val="1"/>
        </w:numPr>
        <w:spacing w:line="360" w:lineRule="auto"/>
        <w:jc w:val="both"/>
        <w:rPr>
          <w:sz w:val="28"/>
          <w:szCs w:val="28"/>
        </w:rPr>
      </w:pPr>
      <w:r>
        <w:rPr>
          <w:sz w:val="28"/>
          <w:szCs w:val="28"/>
        </w:rPr>
        <w:t>Указать партнеров в случае, если программа реализуется в сетевой форме</w:t>
      </w:r>
    </w:p>
    <w:p w:rsidR="0024065B" w:rsidRDefault="0024065B" w:rsidP="00BA1A76">
      <w:pPr>
        <w:numPr>
          <w:ilvl w:val="1"/>
          <w:numId w:val="1"/>
        </w:numPr>
        <w:spacing w:line="360" w:lineRule="auto"/>
        <w:jc w:val="both"/>
        <w:rPr>
          <w:sz w:val="28"/>
          <w:szCs w:val="28"/>
        </w:rPr>
      </w:pPr>
      <w:r>
        <w:rPr>
          <w:sz w:val="28"/>
          <w:szCs w:val="28"/>
        </w:rPr>
        <w:t>Указать договор/соглашение в случае, если программа реализуется в сетевой форме</w:t>
      </w:r>
    </w:p>
    <w:p w:rsidR="00BA1A76" w:rsidRDefault="00BA1A76" w:rsidP="00BA1A76">
      <w:pPr>
        <w:numPr>
          <w:ilvl w:val="1"/>
          <w:numId w:val="1"/>
        </w:numPr>
        <w:spacing w:line="360" w:lineRule="auto"/>
        <w:jc w:val="both"/>
        <w:rPr>
          <w:sz w:val="28"/>
          <w:szCs w:val="28"/>
        </w:rPr>
      </w:pPr>
      <w:proofErr w:type="gramStart"/>
      <w:r>
        <w:rPr>
          <w:sz w:val="28"/>
          <w:szCs w:val="28"/>
        </w:rPr>
        <w:t>Назвать требования для поступления (1.</w:t>
      </w:r>
      <w:proofErr w:type="gramEnd"/>
      <w:r>
        <w:rPr>
          <w:sz w:val="28"/>
          <w:szCs w:val="28"/>
        </w:rPr>
        <w:t xml:space="preserve"> Аттестат о среднем (полном) образовании. 2. </w:t>
      </w:r>
      <w:proofErr w:type="gramStart"/>
      <w:r>
        <w:rPr>
          <w:sz w:val="28"/>
          <w:szCs w:val="28"/>
        </w:rPr>
        <w:t xml:space="preserve">Сертификат ЕГЭ) </w:t>
      </w:r>
      <w:proofErr w:type="gramEnd"/>
    </w:p>
    <w:p w:rsidR="00BA1A76" w:rsidRDefault="00BA1A76" w:rsidP="005A111C">
      <w:pPr>
        <w:spacing w:line="360" w:lineRule="auto"/>
        <w:jc w:val="both"/>
        <w:rPr>
          <w:sz w:val="28"/>
          <w:szCs w:val="28"/>
        </w:rPr>
      </w:pPr>
      <w:r>
        <w:rPr>
          <w:sz w:val="28"/>
          <w:szCs w:val="28"/>
        </w:rPr>
        <w:t>2. Описать основную цель программы (не более двух предложений)</w:t>
      </w:r>
    </w:p>
    <w:p w:rsidR="00ED5A5A" w:rsidRDefault="00ED5A5A" w:rsidP="00ED5A5A">
      <w:pPr>
        <w:tabs>
          <w:tab w:val="left" w:pos="6974"/>
        </w:tabs>
        <w:spacing w:line="360" w:lineRule="auto"/>
        <w:rPr>
          <w:sz w:val="28"/>
          <w:szCs w:val="28"/>
        </w:rPr>
      </w:pPr>
      <w:r>
        <w:rPr>
          <w:sz w:val="28"/>
          <w:szCs w:val="28"/>
        </w:rPr>
        <w:t>2.1</w:t>
      </w:r>
      <w:proofErr w:type="gramStart"/>
      <w:r>
        <w:rPr>
          <w:sz w:val="28"/>
          <w:szCs w:val="28"/>
        </w:rPr>
        <w:t xml:space="preserve"> Н</w:t>
      </w:r>
      <w:proofErr w:type="gramEnd"/>
      <w:r>
        <w:rPr>
          <w:sz w:val="28"/>
          <w:szCs w:val="28"/>
        </w:rPr>
        <w:t>азвать особенности освоения программы (дополнительная информация о конкурентных преимуществах программы (например, стажировки, углубленное изучение предметов, практика и др.)</w:t>
      </w:r>
    </w:p>
    <w:p w:rsidR="00BA1A76" w:rsidRDefault="00BA1A76" w:rsidP="005A111C">
      <w:pPr>
        <w:spacing w:line="360" w:lineRule="auto"/>
        <w:jc w:val="both"/>
        <w:rPr>
          <w:sz w:val="28"/>
          <w:szCs w:val="28"/>
        </w:rPr>
      </w:pPr>
      <w:r>
        <w:rPr>
          <w:sz w:val="28"/>
          <w:szCs w:val="28"/>
        </w:rPr>
        <w:t>3. Дать краткую характеристику программы:</w:t>
      </w:r>
    </w:p>
    <w:p w:rsidR="00BA1A76" w:rsidRDefault="00BA1A76" w:rsidP="005A111C">
      <w:pPr>
        <w:spacing w:line="360" w:lineRule="auto"/>
        <w:jc w:val="both"/>
        <w:rPr>
          <w:sz w:val="28"/>
          <w:szCs w:val="28"/>
        </w:rPr>
      </w:pPr>
      <w:r>
        <w:rPr>
          <w:sz w:val="28"/>
          <w:szCs w:val="28"/>
        </w:rPr>
        <w:t>3.1</w:t>
      </w:r>
      <w:proofErr w:type="gramStart"/>
      <w:r w:rsidR="00ED5A5A">
        <w:rPr>
          <w:sz w:val="28"/>
          <w:szCs w:val="28"/>
        </w:rPr>
        <w:t xml:space="preserve"> </w:t>
      </w:r>
      <w:r>
        <w:rPr>
          <w:sz w:val="28"/>
          <w:szCs w:val="28"/>
        </w:rPr>
        <w:t>П</w:t>
      </w:r>
      <w:proofErr w:type="gramEnd"/>
      <w:r>
        <w:rPr>
          <w:sz w:val="28"/>
          <w:szCs w:val="28"/>
        </w:rPr>
        <w:t>еречислить основные дисциплины/модули (их точное название согласно учебного плана)</w:t>
      </w:r>
    </w:p>
    <w:p w:rsidR="00ED5A5A" w:rsidRDefault="00BA1A76" w:rsidP="00F26774">
      <w:pPr>
        <w:spacing w:line="360" w:lineRule="auto"/>
        <w:jc w:val="both"/>
        <w:rPr>
          <w:sz w:val="28"/>
          <w:szCs w:val="28"/>
        </w:rPr>
      </w:pPr>
      <w:r>
        <w:rPr>
          <w:sz w:val="28"/>
          <w:szCs w:val="28"/>
        </w:rPr>
        <w:t>4.1</w:t>
      </w:r>
      <w:proofErr w:type="gramStart"/>
      <w:r>
        <w:rPr>
          <w:sz w:val="28"/>
          <w:szCs w:val="28"/>
        </w:rPr>
        <w:t xml:space="preserve"> П</w:t>
      </w:r>
      <w:proofErr w:type="gramEnd"/>
      <w:r>
        <w:rPr>
          <w:sz w:val="28"/>
          <w:szCs w:val="28"/>
        </w:rPr>
        <w:t>еречислить возможные виды профессиональной деятельности, перспективы трудоустройства</w:t>
      </w:r>
      <w:r w:rsidR="00F26774">
        <w:rPr>
          <w:sz w:val="28"/>
          <w:szCs w:val="28"/>
        </w:rPr>
        <w:t xml:space="preserve"> </w:t>
      </w:r>
    </w:p>
    <w:p w:rsidR="00ED5A5A" w:rsidRDefault="00BA1A76" w:rsidP="00F26774">
      <w:pPr>
        <w:spacing w:line="360" w:lineRule="auto"/>
        <w:jc w:val="both"/>
        <w:rPr>
          <w:sz w:val="28"/>
          <w:szCs w:val="28"/>
        </w:rPr>
      </w:pPr>
      <w:r>
        <w:rPr>
          <w:sz w:val="28"/>
          <w:szCs w:val="28"/>
        </w:rPr>
        <w:lastRenderedPageBreak/>
        <w:t>4.2</w:t>
      </w:r>
      <w:proofErr w:type="gramStart"/>
      <w:r>
        <w:rPr>
          <w:sz w:val="28"/>
          <w:szCs w:val="28"/>
        </w:rPr>
        <w:t xml:space="preserve"> О</w:t>
      </w:r>
      <w:proofErr w:type="gramEnd"/>
      <w:r>
        <w:rPr>
          <w:sz w:val="28"/>
          <w:szCs w:val="28"/>
        </w:rPr>
        <w:t>писать возможности для дальнейшего обучения (магистратура, аспирантура)</w:t>
      </w:r>
    </w:p>
    <w:p w:rsidR="00ED5A5A" w:rsidRDefault="00D454DB" w:rsidP="00F26774">
      <w:pPr>
        <w:spacing w:line="360" w:lineRule="auto"/>
        <w:jc w:val="both"/>
        <w:rPr>
          <w:sz w:val="28"/>
          <w:szCs w:val="28"/>
        </w:rPr>
      </w:pPr>
      <w:r>
        <w:rPr>
          <w:sz w:val="28"/>
          <w:szCs w:val="28"/>
        </w:rPr>
        <w:t xml:space="preserve">5. </w:t>
      </w:r>
      <w:r w:rsidR="00BA1A76">
        <w:rPr>
          <w:sz w:val="28"/>
          <w:szCs w:val="28"/>
        </w:rPr>
        <w:t>Описать</w:t>
      </w:r>
      <w:r w:rsidR="00F26774">
        <w:rPr>
          <w:sz w:val="28"/>
          <w:szCs w:val="28"/>
        </w:rPr>
        <w:t xml:space="preserve"> </w:t>
      </w:r>
      <w:r w:rsidR="00BA1A76">
        <w:rPr>
          <w:sz w:val="28"/>
          <w:szCs w:val="28"/>
        </w:rPr>
        <w:t>результаты обучения по данной программе</w:t>
      </w:r>
      <w:r w:rsidR="008B3ABD" w:rsidRPr="008B3ABD">
        <w:rPr>
          <w:sz w:val="28"/>
          <w:szCs w:val="28"/>
        </w:rPr>
        <w:t xml:space="preserve"> </w:t>
      </w:r>
      <w:r w:rsidR="008B3ABD">
        <w:rPr>
          <w:sz w:val="28"/>
          <w:szCs w:val="28"/>
        </w:rPr>
        <w:t xml:space="preserve">знания, практические умения, опыт деятельности, который должен получить и уметь продемонстрировать обучающийся после освоения элемента образовательной программы (знать, понимать, уметь, иметь опыт деятельности </w:t>
      </w:r>
      <w:proofErr w:type="gramStart"/>
      <w:r w:rsidR="008B3ABD">
        <w:rPr>
          <w:sz w:val="28"/>
          <w:szCs w:val="28"/>
        </w:rPr>
        <w:t>в</w:t>
      </w:r>
      <w:proofErr w:type="gramEnd"/>
      <w:r w:rsidR="008B3ABD">
        <w:rPr>
          <w:sz w:val="28"/>
          <w:szCs w:val="28"/>
        </w:rPr>
        <w:t xml:space="preserve"> ...).</w:t>
      </w:r>
      <w:r w:rsidR="00BA1A76">
        <w:rPr>
          <w:sz w:val="28"/>
          <w:szCs w:val="28"/>
        </w:rPr>
        <w:t xml:space="preserve"> </w:t>
      </w:r>
    </w:p>
    <w:p w:rsidR="00ED5A5A" w:rsidRDefault="00586A23" w:rsidP="00F26774">
      <w:pPr>
        <w:spacing w:line="360" w:lineRule="auto"/>
        <w:jc w:val="both"/>
        <w:rPr>
          <w:sz w:val="28"/>
          <w:szCs w:val="28"/>
        </w:rPr>
      </w:pPr>
      <w:r w:rsidRPr="00D454DB">
        <w:rPr>
          <w:sz w:val="28"/>
          <w:szCs w:val="28"/>
        </w:rPr>
        <w:t xml:space="preserve">Результаты обучения – это формулировка того, что, как ожидается, будет знать, </w:t>
      </w:r>
      <w:proofErr w:type="gramStart"/>
      <w:r w:rsidR="00267DF2" w:rsidRPr="00D454DB">
        <w:rPr>
          <w:sz w:val="28"/>
          <w:szCs w:val="28"/>
        </w:rPr>
        <w:t>понимать и</w:t>
      </w:r>
      <w:r w:rsidRPr="00D454DB">
        <w:rPr>
          <w:sz w:val="28"/>
          <w:szCs w:val="28"/>
        </w:rPr>
        <w:t>/или будет в состоянии</w:t>
      </w:r>
      <w:r w:rsidR="00D454DB" w:rsidRPr="00F26774">
        <w:rPr>
          <w:sz w:val="28"/>
          <w:szCs w:val="28"/>
        </w:rPr>
        <w:t xml:space="preserve"> </w:t>
      </w:r>
      <w:r w:rsidRPr="00F26774">
        <w:rPr>
          <w:sz w:val="28"/>
          <w:szCs w:val="28"/>
        </w:rPr>
        <w:t>продемонстрировать</w:t>
      </w:r>
      <w:proofErr w:type="gramEnd"/>
      <w:r w:rsidRPr="00F26774">
        <w:rPr>
          <w:sz w:val="28"/>
          <w:szCs w:val="28"/>
        </w:rPr>
        <w:t xml:space="preserve"> учащийся по окончании процесса обучения.</w:t>
      </w:r>
    </w:p>
    <w:p w:rsidR="00ED5A5A" w:rsidRDefault="00586A23" w:rsidP="00F26774">
      <w:pPr>
        <w:spacing w:line="360" w:lineRule="auto"/>
        <w:jc w:val="both"/>
        <w:rPr>
          <w:sz w:val="28"/>
          <w:szCs w:val="28"/>
        </w:rPr>
      </w:pPr>
      <w:r w:rsidRPr="00F26774">
        <w:rPr>
          <w:sz w:val="28"/>
          <w:szCs w:val="28"/>
        </w:rPr>
        <w:t>Каждый результат обучения должен начинаться с глагола действия, за которым след</w:t>
      </w:r>
      <w:r w:rsidR="005A111C" w:rsidRPr="00F26774">
        <w:rPr>
          <w:sz w:val="28"/>
          <w:szCs w:val="28"/>
        </w:rPr>
        <w:t>ует фраза, описывающая контекст:</w:t>
      </w:r>
    </w:p>
    <w:p w:rsidR="00ED5A5A" w:rsidRPr="008B3ABD" w:rsidRDefault="00267DF2" w:rsidP="008B3ABD">
      <w:pPr>
        <w:pStyle w:val="ac"/>
        <w:numPr>
          <w:ilvl w:val="0"/>
          <w:numId w:val="8"/>
        </w:numPr>
        <w:spacing w:line="360" w:lineRule="auto"/>
        <w:jc w:val="both"/>
        <w:rPr>
          <w:sz w:val="28"/>
          <w:szCs w:val="28"/>
        </w:rPr>
      </w:pPr>
      <w:r w:rsidRPr="008B3ABD">
        <w:rPr>
          <w:sz w:val="28"/>
          <w:szCs w:val="28"/>
        </w:rPr>
        <w:t>Используйте</w:t>
      </w:r>
      <w:r w:rsidR="00586A23" w:rsidRPr="008B3ABD">
        <w:rPr>
          <w:sz w:val="28"/>
          <w:szCs w:val="28"/>
        </w:rPr>
        <w:t xml:space="preserve"> только один глагол для каждого результата обучения.</w:t>
      </w:r>
    </w:p>
    <w:p w:rsidR="00ED5A5A" w:rsidRPr="008B3ABD" w:rsidRDefault="00267DF2" w:rsidP="008B3ABD">
      <w:pPr>
        <w:pStyle w:val="ac"/>
        <w:numPr>
          <w:ilvl w:val="0"/>
          <w:numId w:val="8"/>
        </w:numPr>
        <w:spacing w:line="360" w:lineRule="auto"/>
        <w:jc w:val="both"/>
        <w:rPr>
          <w:bCs/>
          <w:iCs/>
          <w:sz w:val="28"/>
          <w:szCs w:val="28"/>
        </w:rPr>
      </w:pPr>
      <w:r w:rsidRPr="008B3ABD">
        <w:rPr>
          <w:sz w:val="28"/>
          <w:szCs w:val="28"/>
        </w:rPr>
        <w:t>Избегайте</w:t>
      </w:r>
      <w:r w:rsidR="00586A23" w:rsidRPr="008B3ABD">
        <w:rPr>
          <w:sz w:val="28"/>
          <w:szCs w:val="28"/>
        </w:rPr>
        <w:t xml:space="preserve"> использования неясных</w:t>
      </w:r>
      <w:r w:rsidR="00586A23" w:rsidRPr="008B3ABD">
        <w:rPr>
          <w:bCs/>
          <w:iCs/>
          <w:sz w:val="28"/>
          <w:szCs w:val="28"/>
        </w:rPr>
        <w:t xml:space="preserve"> терминов, таких как знать, понимать, учить, быть знакомым, быть информированным, быть в курсе. </w:t>
      </w:r>
      <w:r w:rsidR="005A111C" w:rsidRPr="008B3ABD">
        <w:rPr>
          <w:bCs/>
          <w:iCs/>
          <w:sz w:val="28"/>
          <w:szCs w:val="28"/>
        </w:rPr>
        <w:t>Э</w:t>
      </w:r>
      <w:r w:rsidR="00586A23" w:rsidRPr="008B3ABD">
        <w:rPr>
          <w:bCs/>
          <w:iCs/>
          <w:sz w:val="28"/>
          <w:szCs w:val="28"/>
        </w:rPr>
        <w:t xml:space="preserve">ти термины относятся к учебным </w:t>
      </w:r>
      <w:proofErr w:type="gramStart"/>
      <w:r w:rsidR="00586A23" w:rsidRPr="008B3ABD">
        <w:rPr>
          <w:bCs/>
          <w:iCs/>
          <w:sz w:val="28"/>
          <w:szCs w:val="28"/>
        </w:rPr>
        <w:t>задачам</w:t>
      </w:r>
      <w:proofErr w:type="gramEnd"/>
      <w:r w:rsidR="00586A23" w:rsidRPr="008B3ABD">
        <w:rPr>
          <w:bCs/>
          <w:iCs/>
          <w:sz w:val="28"/>
          <w:szCs w:val="28"/>
        </w:rPr>
        <w:t xml:space="preserve"> а не к результатам обучения.</w:t>
      </w:r>
    </w:p>
    <w:p w:rsidR="00ED5A5A" w:rsidRPr="008B3ABD" w:rsidRDefault="00267DF2" w:rsidP="008B3ABD">
      <w:pPr>
        <w:pStyle w:val="ac"/>
        <w:numPr>
          <w:ilvl w:val="0"/>
          <w:numId w:val="8"/>
        </w:numPr>
        <w:spacing w:line="360" w:lineRule="auto"/>
        <w:jc w:val="both"/>
        <w:rPr>
          <w:bCs/>
          <w:iCs/>
          <w:sz w:val="28"/>
          <w:szCs w:val="28"/>
        </w:rPr>
      </w:pPr>
      <w:r w:rsidRPr="008B3ABD">
        <w:rPr>
          <w:bCs/>
          <w:iCs/>
          <w:sz w:val="28"/>
          <w:szCs w:val="28"/>
        </w:rPr>
        <w:t>Избегайте</w:t>
      </w:r>
      <w:r w:rsidR="00586A23" w:rsidRPr="008B3ABD">
        <w:rPr>
          <w:bCs/>
          <w:iCs/>
          <w:sz w:val="28"/>
          <w:szCs w:val="28"/>
        </w:rPr>
        <w:t xml:space="preserve"> сложных предложений. Если необходимо, для большей ясности </w:t>
      </w:r>
      <w:r w:rsidRPr="008B3ABD">
        <w:rPr>
          <w:bCs/>
          <w:iCs/>
          <w:sz w:val="28"/>
          <w:szCs w:val="28"/>
        </w:rPr>
        <w:t>используйте</w:t>
      </w:r>
      <w:r w:rsidR="00586A23" w:rsidRPr="008B3ABD">
        <w:rPr>
          <w:bCs/>
          <w:iCs/>
          <w:sz w:val="28"/>
          <w:szCs w:val="28"/>
        </w:rPr>
        <w:t xml:space="preserve"> более одного предложения.</w:t>
      </w:r>
    </w:p>
    <w:p w:rsidR="00ED5A5A" w:rsidRPr="008B3ABD" w:rsidRDefault="00267DF2" w:rsidP="008B3ABD">
      <w:pPr>
        <w:pStyle w:val="ac"/>
        <w:numPr>
          <w:ilvl w:val="0"/>
          <w:numId w:val="8"/>
        </w:numPr>
        <w:spacing w:line="360" w:lineRule="auto"/>
        <w:jc w:val="both"/>
        <w:rPr>
          <w:bCs/>
          <w:iCs/>
          <w:sz w:val="28"/>
          <w:szCs w:val="28"/>
        </w:rPr>
      </w:pPr>
      <w:r w:rsidRPr="008B3ABD">
        <w:rPr>
          <w:bCs/>
          <w:iCs/>
          <w:sz w:val="28"/>
          <w:szCs w:val="28"/>
        </w:rPr>
        <w:t>Обеспечьте</w:t>
      </w:r>
      <w:r w:rsidR="00586A23" w:rsidRPr="008B3ABD">
        <w:rPr>
          <w:bCs/>
          <w:iCs/>
          <w:sz w:val="28"/>
          <w:szCs w:val="28"/>
        </w:rPr>
        <w:t>, чтобы результаты обучения для модуля соотносились с результатами обучения для всей программ в целом.</w:t>
      </w:r>
    </w:p>
    <w:p w:rsidR="008B3ABD" w:rsidRDefault="00267DF2" w:rsidP="008B3ABD">
      <w:pPr>
        <w:pStyle w:val="ac"/>
        <w:numPr>
          <w:ilvl w:val="0"/>
          <w:numId w:val="8"/>
        </w:numPr>
        <w:spacing w:line="360" w:lineRule="auto"/>
        <w:jc w:val="both"/>
        <w:rPr>
          <w:bCs/>
          <w:iCs/>
          <w:sz w:val="28"/>
          <w:szCs w:val="28"/>
        </w:rPr>
      </w:pPr>
      <w:r w:rsidRPr="008B3ABD">
        <w:rPr>
          <w:bCs/>
          <w:iCs/>
          <w:sz w:val="28"/>
          <w:szCs w:val="28"/>
        </w:rPr>
        <w:t>Результаты</w:t>
      </w:r>
      <w:r w:rsidR="00586A23" w:rsidRPr="008B3ABD">
        <w:rPr>
          <w:bCs/>
          <w:iCs/>
          <w:sz w:val="28"/>
          <w:szCs w:val="28"/>
        </w:rPr>
        <w:t xml:space="preserve"> обучения до</w:t>
      </w:r>
      <w:r w:rsidR="00D454DB" w:rsidRPr="008B3ABD">
        <w:rPr>
          <w:bCs/>
          <w:iCs/>
          <w:sz w:val="28"/>
          <w:szCs w:val="28"/>
        </w:rPr>
        <w:t>лжны быть видимыми и измеримыми.</w:t>
      </w:r>
    </w:p>
    <w:p w:rsidR="008B3ABD" w:rsidRDefault="00267DF2" w:rsidP="008B3ABD">
      <w:pPr>
        <w:pStyle w:val="ac"/>
        <w:numPr>
          <w:ilvl w:val="0"/>
          <w:numId w:val="8"/>
        </w:numPr>
        <w:spacing w:line="360" w:lineRule="auto"/>
        <w:jc w:val="both"/>
        <w:rPr>
          <w:bCs/>
          <w:iCs/>
          <w:sz w:val="28"/>
          <w:szCs w:val="28"/>
        </w:rPr>
      </w:pPr>
      <w:r w:rsidRPr="008B3ABD">
        <w:rPr>
          <w:bCs/>
          <w:iCs/>
          <w:sz w:val="28"/>
          <w:szCs w:val="28"/>
        </w:rPr>
        <w:t>Обеспечьте</w:t>
      </w:r>
      <w:r w:rsidR="00586A23" w:rsidRPr="008B3ABD">
        <w:rPr>
          <w:bCs/>
          <w:iCs/>
          <w:sz w:val="28"/>
          <w:szCs w:val="28"/>
        </w:rPr>
        <w:t xml:space="preserve">, чтобы получаемые </w:t>
      </w:r>
      <w:r w:rsidR="005A111C" w:rsidRPr="008B3ABD">
        <w:rPr>
          <w:bCs/>
          <w:iCs/>
          <w:sz w:val="28"/>
          <w:szCs w:val="28"/>
        </w:rPr>
        <w:t>результаты можно было оценивать</w:t>
      </w:r>
    </w:p>
    <w:p w:rsidR="008B3ABD" w:rsidRDefault="007969AF" w:rsidP="008B3ABD">
      <w:pPr>
        <w:pStyle w:val="ac"/>
        <w:numPr>
          <w:ilvl w:val="0"/>
          <w:numId w:val="8"/>
        </w:numPr>
        <w:spacing w:line="360" w:lineRule="auto"/>
        <w:ind w:left="709" w:hanging="425"/>
        <w:jc w:val="both"/>
        <w:rPr>
          <w:sz w:val="28"/>
          <w:szCs w:val="28"/>
        </w:rPr>
      </w:pPr>
      <w:r w:rsidRPr="008B3ABD">
        <w:rPr>
          <w:bCs/>
          <w:iCs/>
          <w:sz w:val="28"/>
          <w:szCs w:val="28"/>
        </w:rPr>
        <w:t>Необходимо</w:t>
      </w:r>
      <w:r w:rsidR="00586A23" w:rsidRPr="008B3ABD">
        <w:rPr>
          <w:bCs/>
          <w:iCs/>
          <w:sz w:val="28"/>
          <w:szCs w:val="28"/>
        </w:rPr>
        <w:t xml:space="preserve"> помнить о временном интервале.</w:t>
      </w:r>
      <w:r w:rsidR="00D454DB" w:rsidRPr="008B3ABD">
        <w:rPr>
          <w:sz w:val="28"/>
          <w:szCs w:val="28"/>
        </w:rPr>
        <w:t xml:space="preserve"> </w:t>
      </w:r>
      <w:r w:rsidRPr="008B3ABD">
        <w:rPr>
          <w:bCs/>
          <w:iCs/>
          <w:sz w:val="28"/>
          <w:szCs w:val="28"/>
        </w:rPr>
        <w:t>Следует</w:t>
      </w:r>
      <w:r w:rsidR="00586A23" w:rsidRPr="008B3ABD">
        <w:rPr>
          <w:bCs/>
          <w:iCs/>
          <w:sz w:val="28"/>
          <w:szCs w:val="28"/>
        </w:rPr>
        <w:t xml:space="preserve"> представлять систему оценки</w:t>
      </w:r>
      <w:r w:rsidR="00586A23" w:rsidRPr="008B3ABD">
        <w:rPr>
          <w:sz w:val="28"/>
          <w:szCs w:val="28"/>
        </w:rPr>
        <w:t>.</w:t>
      </w:r>
    </w:p>
    <w:p w:rsidR="00586A23" w:rsidRPr="008B3ABD" w:rsidRDefault="008B3ABD" w:rsidP="008B3ABD">
      <w:pPr>
        <w:spacing w:line="360" w:lineRule="auto"/>
        <w:jc w:val="both"/>
        <w:rPr>
          <w:rFonts w:ascii="Calibri" w:eastAsia="Calibri" w:hAnsi="Calibri"/>
          <w:sz w:val="28"/>
          <w:szCs w:val="28"/>
          <w:lang w:eastAsia="en-US"/>
        </w:rPr>
      </w:pPr>
      <w:r>
        <w:rPr>
          <w:noProof/>
        </w:rPr>
        <w:lastRenderedPageBreak/>
        <w:drawing>
          <wp:anchor distT="0" distB="0" distL="114300" distR="114300" simplePos="0" relativeHeight="251661824" behindDoc="0" locked="0" layoutInCell="1" allowOverlap="1">
            <wp:simplePos x="0" y="0"/>
            <wp:positionH relativeFrom="column">
              <wp:posOffset>218440</wp:posOffset>
            </wp:positionH>
            <wp:positionV relativeFrom="paragraph">
              <wp:posOffset>479244</wp:posOffset>
            </wp:positionV>
            <wp:extent cx="6087110" cy="7839075"/>
            <wp:effectExtent l="76200" t="19050" r="27940" b="9525"/>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sz w:val="28"/>
          <w:szCs w:val="28"/>
        </w:rPr>
        <w:br w:type="page"/>
      </w:r>
    </w:p>
    <w:p w:rsidR="00586A23" w:rsidRPr="005A111C" w:rsidRDefault="00586A23" w:rsidP="005A111C">
      <w:pPr>
        <w:spacing w:line="360" w:lineRule="auto"/>
        <w:ind w:left="420"/>
        <w:jc w:val="center"/>
        <w:rPr>
          <w:sz w:val="28"/>
          <w:szCs w:val="28"/>
        </w:rPr>
      </w:pPr>
      <w:r w:rsidRPr="005A111C">
        <w:rPr>
          <w:b/>
          <w:bCs/>
          <w:iCs/>
          <w:sz w:val="28"/>
          <w:szCs w:val="28"/>
        </w:rPr>
        <w:lastRenderedPageBreak/>
        <w:t>Пример результатов обучения для программы на последипломную степень по компьютерным наукам</w:t>
      </w:r>
    </w:p>
    <w:p w:rsidR="005C39FD" w:rsidRPr="005A111C" w:rsidRDefault="00586A23" w:rsidP="00586A23">
      <w:pPr>
        <w:numPr>
          <w:ilvl w:val="0"/>
          <w:numId w:val="6"/>
        </w:numPr>
        <w:spacing w:line="360" w:lineRule="auto"/>
        <w:jc w:val="both"/>
        <w:rPr>
          <w:sz w:val="28"/>
          <w:szCs w:val="28"/>
        </w:rPr>
      </w:pPr>
      <w:r w:rsidRPr="005A111C">
        <w:rPr>
          <w:bCs/>
          <w:iCs/>
          <w:sz w:val="28"/>
          <w:szCs w:val="28"/>
        </w:rPr>
        <w:t>Осуществлять решение проблем в академических и промышленных условиях.</w:t>
      </w:r>
    </w:p>
    <w:p w:rsidR="00586A23" w:rsidRPr="005A111C" w:rsidRDefault="005A111C" w:rsidP="00586A23">
      <w:pPr>
        <w:spacing w:line="360" w:lineRule="auto"/>
        <w:ind w:left="420"/>
        <w:jc w:val="both"/>
        <w:rPr>
          <w:sz w:val="28"/>
          <w:szCs w:val="28"/>
        </w:rPr>
      </w:pPr>
      <w:r w:rsidRPr="005A111C">
        <w:rPr>
          <w:bCs/>
          <w:iCs/>
          <w:sz w:val="28"/>
          <w:szCs w:val="28"/>
        </w:rPr>
        <w:t>• Создавать</w:t>
      </w:r>
      <w:r w:rsidR="00586A23" w:rsidRPr="005A111C">
        <w:rPr>
          <w:bCs/>
          <w:iCs/>
          <w:sz w:val="28"/>
          <w:szCs w:val="28"/>
        </w:rPr>
        <w:t>, использовать и контролировать крупные   вычислительные системы.</w:t>
      </w:r>
    </w:p>
    <w:p w:rsidR="00586A23" w:rsidRPr="005A111C" w:rsidRDefault="005A111C" w:rsidP="00586A23">
      <w:pPr>
        <w:spacing w:line="360" w:lineRule="auto"/>
        <w:ind w:left="420"/>
        <w:jc w:val="both"/>
        <w:rPr>
          <w:sz w:val="28"/>
          <w:szCs w:val="28"/>
        </w:rPr>
      </w:pPr>
      <w:r w:rsidRPr="005A111C">
        <w:rPr>
          <w:bCs/>
          <w:iCs/>
          <w:sz w:val="28"/>
          <w:szCs w:val="28"/>
        </w:rPr>
        <w:t>• Эффективно</w:t>
      </w:r>
      <w:r w:rsidR="00586A23" w:rsidRPr="005A111C">
        <w:rPr>
          <w:bCs/>
          <w:iCs/>
          <w:sz w:val="28"/>
          <w:szCs w:val="28"/>
        </w:rPr>
        <w:t xml:space="preserve"> работать в качестве члена команды. </w:t>
      </w:r>
    </w:p>
    <w:p w:rsidR="00586A23" w:rsidRPr="005A111C" w:rsidRDefault="005A111C" w:rsidP="00586A23">
      <w:pPr>
        <w:spacing w:line="360" w:lineRule="auto"/>
        <w:ind w:left="420"/>
        <w:jc w:val="both"/>
        <w:rPr>
          <w:sz w:val="28"/>
          <w:szCs w:val="28"/>
        </w:rPr>
      </w:pPr>
      <w:r>
        <w:rPr>
          <w:bCs/>
          <w:iCs/>
          <w:sz w:val="28"/>
          <w:szCs w:val="28"/>
        </w:rPr>
        <w:t xml:space="preserve">• </w:t>
      </w:r>
      <w:r w:rsidR="00586A23" w:rsidRPr="005A111C">
        <w:rPr>
          <w:bCs/>
          <w:iCs/>
          <w:sz w:val="28"/>
          <w:szCs w:val="28"/>
        </w:rPr>
        <w:t xml:space="preserve">Организовать и осуществить научно-исследовательский или промышленный проект. </w:t>
      </w:r>
    </w:p>
    <w:p w:rsidR="00586A23" w:rsidRPr="005A111C" w:rsidRDefault="005A111C" w:rsidP="005A111C">
      <w:pPr>
        <w:spacing w:line="360" w:lineRule="auto"/>
        <w:ind w:left="420"/>
        <w:jc w:val="both"/>
        <w:rPr>
          <w:sz w:val="28"/>
          <w:szCs w:val="28"/>
        </w:rPr>
      </w:pPr>
      <w:r w:rsidRPr="005A111C">
        <w:rPr>
          <w:bCs/>
          <w:iCs/>
          <w:sz w:val="28"/>
          <w:szCs w:val="28"/>
        </w:rPr>
        <w:t>• Писать</w:t>
      </w:r>
      <w:r w:rsidR="00586A23" w:rsidRPr="005A111C">
        <w:rPr>
          <w:bCs/>
          <w:iCs/>
          <w:sz w:val="28"/>
          <w:szCs w:val="28"/>
        </w:rPr>
        <w:t xml:space="preserve"> тезисы и доклады на профессион</w:t>
      </w:r>
      <w:r>
        <w:rPr>
          <w:bCs/>
          <w:iCs/>
          <w:sz w:val="28"/>
          <w:szCs w:val="28"/>
        </w:rPr>
        <w:t xml:space="preserve">альном уровне, эквивалентные по </w:t>
      </w:r>
      <w:r w:rsidR="00586A23" w:rsidRPr="005A111C">
        <w:rPr>
          <w:bCs/>
          <w:iCs/>
          <w:sz w:val="28"/>
          <w:szCs w:val="28"/>
        </w:rPr>
        <w:t>качеству презентации печатным работам.</w:t>
      </w:r>
    </w:p>
    <w:p w:rsidR="00586A23" w:rsidRPr="005A111C" w:rsidRDefault="005A111C" w:rsidP="00586A23">
      <w:pPr>
        <w:spacing w:line="360" w:lineRule="auto"/>
        <w:ind w:left="420"/>
        <w:jc w:val="both"/>
        <w:rPr>
          <w:sz w:val="28"/>
          <w:szCs w:val="28"/>
        </w:rPr>
      </w:pPr>
      <w:r w:rsidRPr="005A111C">
        <w:rPr>
          <w:bCs/>
          <w:iCs/>
          <w:sz w:val="28"/>
          <w:szCs w:val="28"/>
        </w:rPr>
        <w:t>• Готовить</w:t>
      </w:r>
      <w:r w:rsidR="00586A23" w:rsidRPr="005A111C">
        <w:rPr>
          <w:bCs/>
          <w:iCs/>
          <w:sz w:val="28"/>
          <w:szCs w:val="28"/>
        </w:rPr>
        <w:t xml:space="preserve"> и проводить семинары на профессиональном уровне.</w:t>
      </w:r>
    </w:p>
    <w:p w:rsidR="00586A23" w:rsidRPr="005A111C" w:rsidRDefault="005A111C" w:rsidP="00586A23">
      <w:pPr>
        <w:spacing w:line="360" w:lineRule="auto"/>
        <w:ind w:left="420"/>
        <w:jc w:val="both"/>
        <w:rPr>
          <w:sz w:val="28"/>
          <w:szCs w:val="28"/>
        </w:rPr>
      </w:pPr>
      <w:r w:rsidRPr="005A111C">
        <w:rPr>
          <w:bCs/>
          <w:iCs/>
          <w:sz w:val="28"/>
          <w:szCs w:val="28"/>
        </w:rPr>
        <w:t>• Осуществлять</w:t>
      </w:r>
      <w:r w:rsidR="00586A23" w:rsidRPr="005A111C">
        <w:rPr>
          <w:bCs/>
          <w:iCs/>
          <w:sz w:val="28"/>
          <w:szCs w:val="28"/>
        </w:rPr>
        <w:t xml:space="preserve"> самостоятельное и эффективное управление временем.</w:t>
      </w:r>
    </w:p>
    <w:p w:rsidR="00586A23" w:rsidRPr="005A111C" w:rsidRDefault="005A111C" w:rsidP="005A111C">
      <w:pPr>
        <w:spacing w:line="360" w:lineRule="auto"/>
        <w:ind w:left="420"/>
        <w:jc w:val="both"/>
        <w:rPr>
          <w:sz w:val="28"/>
          <w:szCs w:val="28"/>
        </w:rPr>
      </w:pPr>
      <w:r w:rsidRPr="005A111C">
        <w:rPr>
          <w:bCs/>
          <w:iCs/>
          <w:sz w:val="28"/>
          <w:szCs w:val="28"/>
        </w:rPr>
        <w:t>• Применять</w:t>
      </w:r>
      <w:r w:rsidR="00586A23" w:rsidRPr="005A111C">
        <w:rPr>
          <w:bCs/>
          <w:iCs/>
          <w:sz w:val="28"/>
          <w:szCs w:val="28"/>
        </w:rPr>
        <w:t xml:space="preserve"> широкий спектр навы</w:t>
      </w:r>
      <w:r>
        <w:rPr>
          <w:bCs/>
          <w:iCs/>
          <w:sz w:val="28"/>
          <w:szCs w:val="28"/>
        </w:rPr>
        <w:t xml:space="preserve">ков информационных технологий и </w:t>
      </w:r>
      <w:r w:rsidR="00586A23" w:rsidRPr="005A111C">
        <w:rPr>
          <w:bCs/>
          <w:iCs/>
          <w:sz w:val="28"/>
          <w:szCs w:val="28"/>
        </w:rPr>
        <w:t>демонстрировать высокий уровень компьютерной грамотности.</w:t>
      </w:r>
    </w:p>
    <w:p w:rsidR="00586A23" w:rsidRPr="00586A23" w:rsidRDefault="00586A23" w:rsidP="00586A23">
      <w:pPr>
        <w:spacing w:line="360" w:lineRule="auto"/>
        <w:ind w:left="420"/>
        <w:jc w:val="both"/>
        <w:rPr>
          <w:sz w:val="28"/>
          <w:szCs w:val="28"/>
        </w:rPr>
      </w:pPr>
    </w:p>
    <w:p w:rsidR="00BA1A76" w:rsidRDefault="00D66891" w:rsidP="00BA1A76">
      <w:pPr>
        <w:spacing w:line="360" w:lineRule="auto"/>
        <w:ind w:left="420"/>
        <w:jc w:val="both"/>
        <w:rPr>
          <w:sz w:val="28"/>
          <w:szCs w:val="28"/>
        </w:rPr>
      </w:pPr>
      <w:r>
        <w:rPr>
          <w:sz w:val="28"/>
          <w:szCs w:val="28"/>
        </w:rPr>
        <w:t>6</w:t>
      </w:r>
      <w:r w:rsidR="00BA1A76">
        <w:rPr>
          <w:sz w:val="28"/>
          <w:szCs w:val="28"/>
        </w:rPr>
        <w:t>.1. Назвать какие образовательные технологии используются в обр</w:t>
      </w:r>
      <w:r w:rsidR="000E2D9C">
        <w:rPr>
          <w:sz w:val="28"/>
          <w:szCs w:val="28"/>
        </w:rPr>
        <w:t>а</w:t>
      </w:r>
      <w:r w:rsidR="00BA1A76">
        <w:rPr>
          <w:sz w:val="28"/>
          <w:szCs w:val="28"/>
        </w:rPr>
        <w:t>зовательном</w:t>
      </w:r>
      <w:r w:rsidR="008B3ABD">
        <w:rPr>
          <w:sz w:val="28"/>
          <w:szCs w:val="28"/>
        </w:rPr>
        <w:t xml:space="preserve"> </w:t>
      </w:r>
      <w:r w:rsidR="00BA1A76">
        <w:rPr>
          <w:sz w:val="28"/>
          <w:szCs w:val="28"/>
        </w:rPr>
        <w:t>процессе по данной программе (игровые, проектные и др.)</w:t>
      </w:r>
    </w:p>
    <w:p w:rsidR="00BA1A76" w:rsidRDefault="00D66891" w:rsidP="00BA1A76">
      <w:pPr>
        <w:spacing w:line="360" w:lineRule="auto"/>
        <w:ind w:left="420"/>
        <w:jc w:val="both"/>
        <w:rPr>
          <w:sz w:val="28"/>
          <w:szCs w:val="28"/>
        </w:rPr>
      </w:pPr>
      <w:r>
        <w:rPr>
          <w:sz w:val="28"/>
          <w:szCs w:val="28"/>
        </w:rPr>
        <w:t>6</w:t>
      </w:r>
      <w:r w:rsidR="00BA1A76">
        <w:rPr>
          <w:sz w:val="28"/>
          <w:szCs w:val="28"/>
        </w:rPr>
        <w:t>.2</w:t>
      </w:r>
      <w:proofErr w:type="gramStart"/>
      <w:r w:rsidR="00BA1A76">
        <w:rPr>
          <w:sz w:val="28"/>
          <w:szCs w:val="28"/>
        </w:rPr>
        <w:t xml:space="preserve"> О</w:t>
      </w:r>
      <w:proofErr w:type="gramEnd"/>
      <w:r w:rsidR="00BA1A76">
        <w:rPr>
          <w:sz w:val="28"/>
          <w:szCs w:val="28"/>
        </w:rPr>
        <w:t>писать какие методы оценивания применяются при обучении по данной программе (презентации, тесты, контрольные работы и др.)</w:t>
      </w:r>
    </w:p>
    <w:p w:rsidR="00BA1A76" w:rsidRDefault="00D66891" w:rsidP="00BA1A76">
      <w:pPr>
        <w:spacing w:line="360" w:lineRule="auto"/>
        <w:ind w:left="420"/>
        <w:jc w:val="both"/>
        <w:rPr>
          <w:sz w:val="28"/>
          <w:szCs w:val="28"/>
        </w:rPr>
      </w:pPr>
      <w:r>
        <w:rPr>
          <w:sz w:val="28"/>
          <w:szCs w:val="28"/>
        </w:rPr>
        <w:t>7</w:t>
      </w:r>
      <w:r w:rsidR="00BA1A76">
        <w:rPr>
          <w:sz w:val="28"/>
          <w:szCs w:val="28"/>
        </w:rPr>
        <w:t>.  Дополнительная информация должна содержать контактные данные с полным названием должности, ФИО руководителя программы, название подразделения, реализуемого данную образовательную программу.</w:t>
      </w:r>
    </w:p>
    <w:p w:rsidR="00CD7DB4" w:rsidRDefault="00CD7DB4">
      <w:pPr>
        <w:spacing w:line="360" w:lineRule="auto"/>
        <w:jc w:val="both"/>
      </w:pPr>
      <w:r>
        <w:br w:type="page"/>
      </w:r>
    </w:p>
    <w:p w:rsidR="000F2B80" w:rsidRDefault="000F2B80" w:rsidP="000F2B80">
      <w:pPr>
        <w:numPr>
          <w:ilvl w:val="0"/>
          <w:numId w:val="4"/>
        </w:numPr>
        <w:spacing w:after="200" w:line="276" w:lineRule="auto"/>
        <w:rPr>
          <w:sz w:val="28"/>
          <w:szCs w:val="28"/>
        </w:rPr>
      </w:pPr>
      <w:r>
        <w:rPr>
          <w:sz w:val="28"/>
          <w:szCs w:val="28"/>
        </w:rPr>
        <w:lastRenderedPageBreak/>
        <w:t>Назвать виды самостоятельной работы и отведенные на них часы по каждой теме (в соответствие с рабочей программой)</w:t>
      </w:r>
    </w:p>
    <w:p w:rsidR="000F2B80" w:rsidRDefault="000F2B80" w:rsidP="000F2B80">
      <w:pPr>
        <w:numPr>
          <w:ilvl w:val="0"/>
          <w:numId w:val="4"/>
        </w:numPr>
        <w:spacing w:after="200" w:line="276" w:lineRule="auto"/>
        <w:rPr>
          <w:sz w:val="28"/>
          <w:szCs w:val="28"/>
        </w:rPr>
      </w:pPr>
      <w:r>
        <w:rPr>
          <w:sz w:val="28"/>
          <w:szCs w:val="28"/>
        </w:rPr>
        <w:t xml:space="preserve">Указать какие оценочные средства применяются для оценки результатов </w:t>
      </w:r>
      <w:proofErr w:type="gramStart"/>
      <w:r>
        <w:rPr>
          <w:sz w:val="28"/>
          <w:szCs w:val="28"/>
        </w:rPr>
        <w:t>обучения по</w:t>
      </w:r>
      <w:proofErr w:type="gramEnd"/>
      <w:r>
        <w:rPr>
          <w:sz w:val="28"/>
          <w:szCs w:val="28"/>
        </w:rPr>
        <w:t xml:space="preserve"> каждой теме (в соответствие с рабочей программой)</w:t>
      </w:r>
    </w:p>
    <w:p w:rsidR="000F2B80" w:rsidRDefault="000F2B80"/>
    <w:p w:rsidR="000F2B80" w:rsidRDefault="000F2B80"/>
    <w:p w:rsidR="000F2B80" w:rsidRDefault="000F2B80"/>
    <w:sectPr w:rsidR="000F2B80" w:rsidSect="000B3827">
      <w:headerReference w:type="default" r:id="rId13"/>
      <w:footerReference w:type="default" r:id="rId14"/>
      <w:pgSz w:w="11906" w:h="16838"/>
      <w:pgMar w:top="993"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5CA" w:rsidRDefault="005175CA" w:rsidP="000B3827">
      <w:r>
        <w:separator/>
      </w:r>
    </w:p>
  </w:endnote>
  <w:endnote w:type="continuationSeparator" w:id="0">
    <w:p w:rsidR="005175CA" w:rsidRDefault="005175CA" w:rsidP="000B3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E5" w:rsidRPr="00BA1A76" w:rsidRDefault="00BA1A76" w:rsidP="005A111C">
    <w:pPr>
      <w:shd w:val="clear" w:color="auto" w:fill="FFFFFF"/>
      <w:suppressAutoHyphens/>
      <w:ind w:left="6"/>
      <w:contextualSpacing/>
      <w:jc w:val="both"/>
      <w:rPr>
        <w:sz w:val="16"/>
        <w:szCs w:val="16"/>
      </w:rPr>
    </w:pPr>
    <w:r w:rsidRPr="00BA1A76">
      <w:rPr>
        <w:b/>
        <w:bCs/>
        <w:spacing w:val="-1"/>
        <w:sz w:val="16"/>
        <w:szCs w:val="16"/>
      </w:rPr>
      <w:t>Макет</w:t>
    </w:r>
    <w:r w:rsidR="000A7CF8">
      <w:rPr>
        <w:b/>
        <w:bCs/>
        <w:spacing w:val="-1"/>
        <w:sz w:val="16"/>
        <w:szCs w:val="16"/>
      </w:rPr>
      <w:t xml:space="preserve"> </w:t>
    </w:r>
    <w:r w:rsidRPr="00BA1A76">
      <w:rPr>
        <w:bCs/>
        <w:spacing w:val="-1"/>
        <w:sz w:val="16"/>
        <w:szCs w:val="16"/>
      </w:rPr>
      <w:t>представления аннотированной образовательной программы ВПО по направлению подготовки и рабочей программы на иностранном языке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5CA" w:rsidRDefault="005175CA" w:rsidP="000B3827">
      <w:r>
        <w:separator/>
      </w:r>
    </w:p>
  </w:footnote>
  <w:footnote w:type="continuationSeparator" w:id="0">
    <w:p w:rsidR="005175CA" w:rsidRDefault="005175CA" w:rsidP="000B3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5919"/>
      <w:gridCol w:w="1769"/>
    </w:tblGrid>
    <w:tr w:rsidR="000B3827" w:rsidTr="00101027">
      <w:trPr>
        <w:trHeight w:val="535"/>
      </w:trPr>
      <w:tc>
        <w:tcPr>
          <w:tcW w:w="2389" w:type="dxa"/>
          <w:vAlign w:val="center"/>
        </w:tcPr>
        <w:p w:rsidR="000B3827" w:rsidRPr="000B3827" w:rsidRDefault="000B3827" w:rsidP="00BA1A76">
          <w:pPr>
            <w:pStyle w:val="a5"/>
            <w:ind w:right="360"/>
            <w:rPr>
              <w:sz w:val="20"/>
              <w:szCs w:val="20"/>
            </w:rPr>
          </w:pPr>
          <w:r w:rsidRPr="000B3827">
            <w:rPr>
              <w:sz w:val="20"/>
              <w:szCs w:val="20"/>
            </w:rPr>
            <w:t>СМК ДГТУ</w:t>
          </w:r>
        </w:p>
      </w:tc>
      <w:tc>
        <w:tcPr>
          <w:tcW w:w="5919" w:type="dxa"/>
        </w:tcPr>
        <w:p w:rsidR="005A111C" w:rsidRDefault="005A111C" w:rsidP="00BA1A76">
          <w:pPr>
            <w:shd w:val="clear" w:color="auto" w:fill="FFFFFF"/>
            <w:suppressAutoHyphens/>
            <w:ind w:left="5"/>
            <w:rPr>
              <w:b/>
              <w:bCs/>
              <w:spacing w:val="-1"/>
              <w:sz w:val="16"/>
              <w:szCs w:val="16"/>
            </w:rPr>
          </w:pPr>
        </w:p>
        <w:p w:rsidR="000B3827" w:rsidRPr="00B71BE5" w:rsidRDefault="00BA1A76" w:rsidP="00BA1A76">
          <w:pPr>
            <w:shd w:val="clear" w:color="auto" w:fill="FFFFFF"/>
            <w:suppressAutoHyphens/>
            <w:ind w:left="5"/>
            <w:rPr>
              <w:bCs/>
              <w:spacing w:val="-1"/>
              <w:sz w:val="20"/>
              <w:szCs w:val="20"/>
            </w:rPr>
          </w:pPr>
          <w:r w:rsidRPr="00BA1A76">
            <w:rPr>
              <w:b/>
              <w:bCs/>
              <w:spacing w:val="-1"/>
              <w:sz w:val="16"/>
              <w:szCs w:val="16"/>
            </w:rPr>
            <w:t>МАКЕТ</w:t>
          </w:r>
          <w:r w:rsidR="005A111C">
            <w:rPr>
              <w:b/>
              <w:bCs/>
              <w:spacing w:val="-1"/>
              <w:sz w:val="16"/>
              <w:szCs w:val="16"/>
            </w:rPr>
            <w:t xml:space="preserve"> </w:t>
          </w:r>
          <w:r w:rsidRPr="00BA1A76">
            <w:rPr>
              <w:bCs/>
              <w:spacing w:val="-1"/>
              <w:sz w:val="16"/>
              <w:szCs w:val="16"/>
            </w:rPr>
            <w:t>представления аннотированной образовательной программы ВПО по направлению подготовки и рабочей программы на иностранном языке</w:t>
          </w:r>
        </w:p>
      </w:tc>
      <w:tc>
        <w:tcPr>
          <w:tcW w:w="1769" w:type="dxa"/>
          <w:vAlign w:val="bottom"/>
        </w:tcPr>
        <w:p w:rsidR="000B3827" w:rsidRPr="000B3827" w:rsidRDefault="000B3827" w:rsidP="00152A90">
          <w:pPr>
            <w:pStyle w:val="a5"/>
            <w:rPr>
              <w:sz w:val="20"/>
              <w:szCs w:val="20"/>
            </w:rPr>
          </w:pPr>
          <w:r w:rsidRPr="000B3827">
            <w:rPr>
              <w:sz w:val="20"/>
              <w:szCs w:val="20"/>
            </w:rPr>
            <w:t>Редакция</w:t>
          </w:r>
          <w:r w:rsidR="00BA1A76">
            <w:rPr>
              <w:sz w:val="20"/>
              <w:szCs w:val="20"/>
            </w:rPr>
            <w:t xml:space="preserve"> 1</w:t>
          </w:r>
        </w:p>
        <w:p w:rsidR="000B3827" w:rsidRPr="000B3827" w:rsidRDefault="000B3827" w:rsidP="000B3827">
          <w:pPr>
            <w:pStyle w:val="a5"/>
            <w:rPr>
              <w:sz w:val="20"/>
              <w:szCs w:val="20"/>
            </w:rPr>
          </w:pPr>
          <w:r w:rsidRPr="000B3827">
            <w:rPr>
              <w:sz w:val="20"/>
              <w:szCs w:val="20"/>
            </w:rPr>
            <w:t xml:space="preserve">стр. </w:t>
          </w:r>
          <w:r w:rsidR="001C3562" w:rsidRPr="000B3827">
            <w:rPr>
              <w:rStyle w:val="a9"/>
              <w:sz w:val="20"/>
              <w:szCs w:val="20"/>
            </w:rPr>
            <w:fldChar w:fldCharType="begin"/>
          </w:r>
          <w:r w:rsidRPr="000B3827">
            <w:rPr>
              <w:rStyle w:val="a9"/>
              <w:sz w:val="20"/>
              <w:szCs w:val="20"/>
            </w:rPr>
            <w:instrText xml:space="preserve"> PAGE </w:instrText>
          </w:r>
          <w:r w:rsidR="001C3562" w:rsidRPr="000B3827">
            <w:rPr>
              <w:rStyle w:val="a9"/>
              <w:sz w:val="20"/>
              <w:szCs w:val="20"/>
            </w:rPr>
            <w:fldChar w:fldCharType="separate"/>
          </w:r>
          <w:r w:rsidR="004E73B0">
            <w:rPr>
              <w:rStyle w:val="a9"/>
              <w:noProof/>
              <w:sz w:val="20"/>
              <w:szCs w:val="20"/>
            </w:rPr>
            <w:t>10</w:t>
          </w:r>
          <w:r w:rsidR="001C3562" w:rsidRPr="000B3827">
            <w:rPr>
              <w:rStyle w:val="a9"/>
              <w:sz w:val="20"/>
              <w:szCs w:val="20"/>
            </w:rPr>
            <w:fldChar w:fldCharType="end"/>
          </w:r>
          <w:r w:rsidRPr="000B3827">
            <w:rPr>
              <w:rStyle w:val="a9"/>
              <w:sz w:val="20"/>
              <w:szCs w:val="20"/>
            </w:rPr>
            <w:t xml:space="preserve"> из </w:t>
          </w:r>
          <w:r w:rsidR="001C3562" w:rsidRPr="000B3827">
            <w:rPr>
              <w:rStyle w:val="a9"/>
              <w:sz w:val="20"/>
              <w:szCs w:val="20"/>
            </w:rPr>
            <w:fldChar w:fldCharType="begin"/>
          </w:r>
          <w:r w:rsidRPr="000B3827">
            <w:rPr>
              <w:rStyle w:val="a9"/>
              <w:sz w:val="20"/>
              <w:szCs w:val="20"/>
            </w:rPr>
            <w:instrText xml:space="preserve"> NUMPAGES </w:instrText>
          </w:r>
          <w:r w:rsidR="001C3562" w:rsidRPr="000B3827">
            <w:rPr>
              <w:rStyle w:val="a9"/>
              <w:sz w:val="20"/>
              <w:szCs w:val="20"/>
            </w:rPr>
            <w:fldChar w:fldCharType="separate"/>
          </w:r>
          <w:r w:rsidR="004E73B0">
            <w:rPr>
              <w:rStyle w:val="a9"/>
              <w:noProof/>
              <w:sz w:val="20"/>
              <w:szCs w:val="20"/>
            </w:rPr>
            <w:t>10</w:t>
          </w:r>
          <w:r w:rsidR="001C3562" w:rsidRPr="000B3827">
            <w:rPr>
              <w:rStyle w:val="a9"/>
              <w:sz w:val="20"/>
              <w:szCs w:val="20"/>
            </w:rPr>
            <w:fldChar w:fldCharType="end"/>
          </w:r>
        </w:p>
      </w:tc>
    </w:tr>
  </w:tbl>
  <w:p w:rsidR="000B3827" w:rsidRDefault="000B3827" w:rsidP="00D454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9CC"/>
    <w:multiLevelType w:val="hybridMultilevel"/>
    <w:tmpl w:val="2E1EB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7274D3"/>
    <w:multiLevelType w:val="hybridMultilevel"/>
    <w:tmpl w:val="A150F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936D82"/>
    <w:multiLevelType w:val="hybridMultilevel"/>
    <w:tmpl w:val="72F0D81A"/>
    <w:lvl w:ilvl="0" w:tplc="A4A009C6">
      <w:start w:val="2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E32D0F"/>
    <w:multiLevelType w:val="hybridMultilevel"/>
    <w:tmpl w:val="C4EC41A4"/>
    <w:lvl w:ilvl="0" w:tplc="B9B017F2">
      <w:start w:val="1"/>
      <w:numFmt w:val="bullet"/>
      <w:lvlText w:val="•"/>
      <w:lvlJc w:val="left"/>
      <w:pPr>
        <w:tabs>
          <w:tab w:val="num" w:pos="720"/>
        </w:tabs>
        <w:ind w:left="720" w:hanging="360"/>
      </w:pPr>
      <w:rPr>
        <w:rFonts w:ascii="Arial" w:hAnsi="Arial" w:hint="default"/>
      </w:rPr>
    </w:lvl>
    <w:lvl w:ilvl="1" w:tplc="2624BCCA" w:tentative="1">
      <w:start w:val="1"/>
      <w:numFmt w:val="bullet"/>
      <w:lvlText w:val="•"/>
      <w:lvlJc w:val="left"/>
      <w:pPr>
        <w:tabs>
          <w:tab w:val="num" w:pos="1440"/>
        </w:tabs>
        <w:ind w:left="1440" w:hanging="360"/>
      </w:pPr>
      <w:rPr>
        <w:rFonts w:ascii="Arial" w:hAnsi="Arial" w:hint="default"/>
      </w:rPr>
    </w:lvl>
    <w:lvl w:ilvl="2" w:tplc="43E2B50A" w:tentative="1">
      <w:start w:val="1"/>
      <w:numFmt w:val="bullet"/>
      <w:lvlText w:val="•"/>
      <w:lvlJc w:val="left"/>
      <w:pPr>
        <w:tabs>
          <w:tab w:val="num" w:pos="2160"/>
        </w:tabs>
        <w:ind w:left="2160" w:hanging="360"/>
      </w:pPr>
      <w:rPr>
        <w:rFonts w:ascii="Arial" w:hAnsi="Arial" w:hint="default"/>
      </w:rPr>
    </w:lvl>
    <w:lvl w:ilvl="3" w:tplc="DAB86CA0" w:tentative="1">
      <w:start w:val="1"/>
      <w:numFmt w:val="bullet"/>
      <w:lvlText w:val="•"/>
      <w:lvlJc w:val="left"/>
      <w:pPr>
        <w:tabs>
          <w:tab w:val="num" w:pos="2880"/>
        </w:tabs>
        <w:ind w:left="2880" w:hanging="360"/>
      </w:pPr>
      <w:rPr>
        <w:rFonts w:ascii="Arial" w:hAnsi="Arial" w:hint="default"/>
      </w:rPr>
    </w:lvl>
    <w:lvl w:ilvl="4" w:tplc="B0B0EEC4" w:tentative="1">
      <w:start w:val="1"/>
      <w:numFmt w:val="bullet"/>
      <w:lvlText w:val="•"/>
      <w:lvlJc w:val="left"/>
      <w:pPr>
        <w:tabs>
          <w:tab w:val="num" w:pos="3600"/>
        </w:tabs>
        <w:ind w:left="3600" w:hanging="360"/>
      </w:pPr>
      <w:rPr>
        <w:rFonts w:ascii="Arial" w:hAnsi="Arial" w:hint="default"/>
      </w:rPr>
    </w:lvl>
    <w:lvl w:ilvl="5" w:tplc="6074CD04" w:tentative="1">
      <w:start w:val="1"/>
      <w:numFmt w:val="bullet"/>
      <w:lvlText w:val="•"/>
      <w:lvlJc w:val="left"/>
      <w:pPr>
        <w:tabs>
          <w:tab w:val="num" w:pos="4320"/>
        </w:tabs>
        <w:ind w:left="4320" w:hanging="360"/>
      </w:pPr>
      <w:rPr>
        <w:rFonts w:ascii="Arial" w:hAnsi="Arial" w:hint="default"/>
      </w:rPr>
    </w:lvl>
    <w:lvl w:ilvl="6" w:tplc="C20004EC" w:tentative="1">
      <w:start w:val="1"/>
      <w:numFmt w:val="bullet"/>
      <w:lvlText w:val="•"/>
      <w:lvlJc w:val="left"/>
      <w:pPr>
        <w:tabs>
          <w:tab w:val="num" w:pos="5040"/>
        </w:tabs>
        <w:ind w:left="5040" w:hanging="360"/>
      </w:pPr>
      <w:rPr>
        <w:rFonts w:ascii="Arial" w:hAnsi="Arial" w:hint="default"/>
      </w:rPr>
    </w:lvl>
    <w:lvl w:ilvl="7" w:tplc="4008F33A" w:tentative="1">
      <w:start w:val="1"/>
      <w:numFmt w:val="bullet"/>
      <w:lvlText w:val="•"/>
      <w:lvlJc w:val="left"/>
      <w:pPr>
        <w:tabs>
          <w:tab w:val="num" w:pos="5760"/>
        </w:tabs>
        <w:ind w:left="5760" w:hanging="360"/>
      </w:pPr>
      <w:rPr>
        <w:rFonts w:ascii="Arial" w:hAnsi="Arial" w:hint="default"/>
      </w:rPr>
    </w:lvl>
    <w:lvl w:ilvl="8" w:tplc="8CD42CE0" w:tentative="1">
      <w:start w:val="1"/>
      <w:numFmt w:val="bullet"/>
      <w:lvlText w:val="•"/>
      <w:lvlJc w:val="left"/>
      <w:pPr>
        <w:tabs>
          <w:tab w:val="num" w:pos="6480"/>
        </w:tabs>
        <w:ind w:left="6480" w:hanging="360"/>
      </w:pPr>
      <w:rPr>
        <w:rFonts w:ascii="Arial" w:hAnsi="Arial" w:hint="default"/>
      </w:rPr>
    </w:lvl>
  </w:abstractNum>
  <w:abstractNum w:abstractNumId="4">
    <w:nsid w:val="536F7ED0"/>
    <w:multiLevelType w:val="multilevel"/>
    <w:tmpl w:val="7F9C1B7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77803BC"/>
    <w:multiLevelType w:val="hybridMultilevel"/>
    <w:tmpl w:val="C9682848"/>
    <w:lvl w:ilvl="0" w:tplc="97C85106">
      <w:start w:val="1"/>
      <w:numFmt w:val="bullet"/>
      <w:lvlText w:val="•"/>
      <w:lvlJc w:val="left"/>
      <w:pPr>
        <w:tabs>
          <w:tab w:val="num" w:pos="720"/>
        </w:tabs>
        <w:ind w:left="720" w:hanging="360"/>
      </w:pPr>
      <w:rPr>
        <w:rFonts w:ascii="Arial" w:hAnsi="Arial" w:hint="default"/>
      </w:rPr>
    </w:lvl>
    <w:lvl w:ilvl="1" w:tplc="D2B05780" w:tentative="1">
      <w:start w:val="1"/>
      <w:numFmt w:val="bullet"/>
      <w:lvlText w:val="•"/>
      <w:lvlJc w:val="left"/>
      <w:pPr>
        <w:tabs>
          <w:tab w:val="num" w:pos="1440"/>
        </w:tabs>
        <w:ind w:left="1440" w:hanging="360"/>
      </w:pPr>
      <w:rPr>
        <w:rFonts w:ascii="Arial" w:hAnsi="Arial" w:hint="default"/>
      </w:rPr>
    </w:lvl>
    <w:lvl w:ilvl="2" w:tplc="371A66B4" w:tentative="1">
      <w:start w:val="1"/>
      <w:numFmt w:val="bullet"/>
      <w:lvlText w:val="•"/>
      <w:lvlJc w:val="left"/>
      <w:pPr>
        <w:tabs>
          <w:tab w:val="num" w:pos="2160"/>
        </w:tabs>
        <w:ind w:left="2160" w:hanging="360"/>
      </w:pPr>
      <w:rPr>
        <w:rFonts w:ascii="Arial" w:hAnsi="Arial" w:hint="default"/>
      </w:rPr>
    </w:lvl>
    <w:lvl w:ilvl="3" w:tplc="A434F238" w:tentative="1">
      <w:start w:val="1"/>
      <w:numFmt w:val="bullet"/>
      <w:lvlText w:val="•"/>
      <w:lvlJc w:val="left"/>
      <w:pPr>
        <w:tabs>
          <w:tab w:val="num" w:pos="2880"/>
        </w:tabs>
        <w:ind w:left="2880" w:hanging="360"/>
      </w:pPr>
      <w:rPr>
        <w:rFonts w:ascii="Arial" w:hAnsi="Arial" w:hint="default"/>
      </w:rPr>
    </w:lvl>
    <w:lvl w:ilvl="4" w:tplc="FF9499D4" w:tentative="1">
      <w:start w:val="1"/>
      <w:numFmt w:val="bullet"/>
      <w:lvlText w:val="•"/>
      <w:lvlJc w:val="left"/>
      <w:pPr>
        <w:tabs>
          <w:tab w:val="num" w:pos="3600"/>
        </w:tabs>
        <w:ind w:left="3600" w:hanging="360"/>
      </w:pPr>
      <w:rPr>
        <w:rFonts w:ascii="Arial" w:hAnsi="Arial" w:hint="default"/>
      </w:rPr>
    </w:lvl>
    <w:lvl w:ilvl="5" w:tplc="FB20A468" w:tentative="1">
      <w:start w:val="1"/>
      <w:numFmt w:val="bullet"/>
      <w:lvlText w:val="•"/>
      <w:lvlJc w:val="left"/>
      <w:pPr>
        <w:tabs>
          <w:tab w:val="num" w:pos="4320"/>
        </w:tabs>
        <w:ind w:left="4320" w:hanging="360"/>
      </w:pPr>
      <w:rPr>
        <w:rFonts w:ascii="Arial" w:hAnsi="Arial" w:hint="default"/>
      </w:rPr>
    </w:lvl>
    <w:lvl w:ilvl="6" w:tplc="D6FE63FC" w:tentative="1">
      <w:start w:val="1"/>
      <w:numFmt w:val="bullet"/>
      <w:lvlText w:val="•"/>
      <w:lvlJc w:val="left"/>
      <w:pPr>
        <w:tabs>
          <w:tab w:val="num" w:pos="5040"/>
        </w:tabs>
        <w:ind w:left="5040" w:hanging="360"/>
      </w:pPr>
      <w:rPr>
        <w:rFonts w:ascii="Arial" w:hAnsi="Arial" w:hint="default"/>
      </w:rPr>
    </w:lvl>
    <w:lvl w:ilvl="7" w:tplc="389066B0" w:tentative="1">
      <w:start w:val="1"/>
      <w:numFmt w:val="bullet"/>
      <w:lvlText w:val="•"/>
      <w:lvlJc w:val="left"/>
      <w:pPr>
        <w:tabs>
          <w:tab w:val="num" w:pos="5760"/>
        </w:tabs>
        <w:ind w:left="5760" w:hanging="360"/>
      </w:pPr>
      <w:rPr>
        <w:rFonts w:ascii="Arial" w:hAnsi="Arial" w:hint="default"/>
      </w:rPr>
    </w:lvl>
    <w:lvl w:ilvl="8" w:tplc="E0A6BB8C" w:tentative="1">
      <w:start w:val="1"/>
      <w:numFmt w:val="bullet"/>
      <w:lvlText w:val="•"/>
      <w:lvlJc w:val="left"/>
      <w:pPr>
        <w:tabs>
          <w:tab w:val="num" w:pos="6480"/>
        </w:tabs>
        <w:ind w:left="6480" w:hanging="360"/>
      </w:pPr>
      <w:rPr>
        <w:rFonts w:ascii="Arial" w:hAnsi="Arial" w:hint="default"/>
      </w:rPr>
    </w:lvl>
  </w:abstractNum>
  <w:abstractNum w:abstractNumId="6">
    <w:nsid w:val="7BFB1864"/>
    <w:multiLevelType w:val="hybridMultilevel"/>
    <w:tmpl w:val="A36C0C3E"/>
    <w:lvl w:ilvl="0" w:tplc="04190001">
      <w:start w:val="1"/>
      <w:numFmt w:val="bullet"/>
      <w:lvlText w:val=""/>
      <w:lvlJc w:val="left"/>
      <w:pPr>
        <w:ind w:left="720" w:hanging="360"/>
      </w:pPr>
      <w:rPr>
        <w:rFonts w:ascii="Symbol" w:hAnsi="Symbol" w:hint="default"/>
      </w:rPr>
    </w:lvl>
    <w:lvl w:ilvl="1" w:tplc="ECF2AFE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835A9E"/>
    <w:rsid w:val="00005976"/>
    <w:rsid w:val="0004411D"/>
    <w:rsid w:val="00052463"/>
    <w:rsid w:val="000938E7"/>
    <w:rsid w:val="000A7CF8"/>
    <w:rsid w:val="000B3827"/>
    <w:rsid w:val="000C675B"/>
    <w:rsid w:val="000E2D9C"/>
    <w:rsid w:val="000F2B80"/>
    <w:rsid w:val="00101027"/>
    <w:rsid w:val="00104BE4"/>
    <w:rsid w:val="00122217"/>
    <w:rsid w:val="00156D12"/>
    <w:rsid w:val="001C3562"/>
    <w:rsid w:val="001D610F"/>
    <w:rsid w:val="001E0369"/>
    <w:rsid w:val="002026B9"/>
    <w:rsid w:val="00215DAF"/>
    <w:rsid w:val="002176D7"/>
    <w:rsid w:val="00217753"/>
    <w:rsid w:val="0024065B"/>
    <w:rsid w:val="00257CF5"/>
    <w:rsid w:val="00267DF2"/>
    <w:rsid w:val="002D5DC7"/>
    <w:rsid w:val="00315E92"/>
    <w:rsid w:val="0032174A"/>
    <w:rsid w:val="00334DDA"/>
    <w:rsid w:val="00385F9C"/>
    <w:rsid w:val="0039261A"/>
    <w:rsid w:val="003B2034"/>
    <w:rsid w:val="00427C5A"/>
    <w:rsid w:val="00433113"/>
    <w:rsid w:val="004A2225"/>
    <w:rsid w:val="004C687F"/>
    <w:rsid w:val="004E73B0"/>
    <w:rsid w:val="005175CA"/>
    <w:rsid w:val="0052736D"/>
    <w:rsid w:val="00532499"/>
    <w:rsid w:val="005434E5"/>
    <w:rsid w:val="00550997"/>
    <w:rsid w:val="00586A23"/>
    <w:rsid w:val="005A111C"/>
    <w:rsid w:val="005B3195"/>
    <w:rsid w:val="005C39FD"/>
    <w:rsid w:val="00682D4A"/>
    <w:rsid w:val="006952F9"/>
    <w:rsid w:val="006B7EE3"/>
    <w:rsid w:val="006D2457"/>
    <w:rsid w:val="00724997"/>
    <w:rsid w:val="00764126"/>
    <w:rsid w:val="007672F9"/>
    <w:rsid w:val="00794E64"/>
    <w:rsid w:val="007969AF"/>
    <w:rsid w:val="007B6783"/>
    <w:rsid w:val="007C4B82"/>
    <w:rsid w:val="00827BA0"/>
    <w:rsid w:val="00835A9E"/>
    <w:rsid w:val="00872386"/>
    <w:rsid w:val="008B3ABD"/>
    <w:rsid w:val="009154B7"/>
    <w:rsid w:val="0093611B"/>
    <w:rsid w:val="00974DF5"/>
    <w:rsid w:val="00A273E0"/>
    <w:rsid w:val="00A679BA"/>
    <w:rsid w:val="00A752D7"/>
    <w:rsid w:val="00A7540C"/>
    <w:rsid w:val="00AE0D51"/>
    <w:rsid w:val="00B17AAE"/>
    <w:rsid w:val="00B25331"/>
    <w:rsid w:val="00B40696"/>
    <w:rsid w:val="00B71BE5"/>
    <w:rsid w:val="00BA1A76"/>
    <w:rsid w:val="00BF222C"/>
    <w:rsid w:val="00BF3ADC"/>
    <w:rsid w:val="00C06818"/>
    <w:rsid w:val="00C46829"/>
    <w:rsid w:val="00C5562C"/>
    <w:rsid w:val="00C62D04"/>
    <w:rsid w:val="00C63593"/>
    <w:rsid w:val="00CD7DB4"/>
    <w:rsid w:val="00CF33BA"/>
    <w:rsid w:val="00D05656"/>
    <w:rsid w:val="00D454DB"/>
    <w:rsid w:val="00D6467B"/>
    <w:rsid w:val="00D66891"/>
    <w:rsid w:val="00D86EA6"/>
    <w:rsid w:val="00DA742D"/>
    <w:rsid w:val="00DC17D3"/>
    <w:rsid w:val="00DF1429"/>
    <w:rsid w:val="00E13C0C"/>
    <w:rsid w:val="00E15D32"/>
    <w:rsid w:val="00E37091"/>
    <w:rsid w:val="00E55D9B"/>
    <w:rsid w:val="00E95BDD"/>
    <w:rsid w:val="00EA0BC0"/>
    <w:rsid w:val="00EA1357"/>
    <w:rsid w:val="00EB7556"/>
    <w:rsid w:val="00ED5A5A"/>
    <w:rsid w:val="00F05623"/>
    <w:rsid w:val="00F06B7B"/>
    <w:rsid w:val="00F26774"/>
    <w:rsid w:val="00F42C6B"/>
    <w:rsid w:val="00F6005C"/>
    <w:rsid w:val="00FE44CE"/>
    <w:rsid w:val="00FE4CAD"/>
    <w:rsid w:val="00FF0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9E"/>
    <w:pPr>
      <w:spacing w:line="240" w:lineRule="auto"/>
      <w:jc w:val="left"/>
    </w:pPr>
    <w:rPr>
      <w:rFonts w:ascii="Times New Roman" w:eastAsia="Times New Roman" w:hAnsi="Times New Roman" w:cs="Times New Roman"/>
      <w:sz w:val="24"/>
      <w:szCs w:val="24"/>
      <w:lang w:eastAsia="ru-RU"/>
    </w:rPr>
  </w:style>
  <w:style w:type="paragraph" w:styleId="6">
    <w:name w:val="heading 6"/>
    <w:basedOn w:val="a"/>
    <w:next w:val="a"/>
    <w:link w:val="60"/>
    <w:qFormat/>
    <w:rsid w:val="00835A9E"/>
    <w:pPr>
      <w:widowControl w:val="0"/>
      <w:autoSpaceDE w:val="0"/>
      <w:autoSpaceDN w:val="0"/>
      <w:adjustRightInd w:val="0"/>
      <w:spacing w:before="240" w:after="60"/>
      <w:outlineLvl w:val="5"/>
    </w:pPr>
    <w:rPr>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35A9E"/>
    <w:pPr>
      <w:spacing w:after="120"/>
    </w:pPr>
  </w:style>
  <w:style w:type="character" w:customStyle="1" w:styleId="a4">
    <w:name w:val="Основной текст Знак"/>
    <w:basedOn w:val="a0"/>
    <w:link w:val="a3"/>
    <w:semiHidden/>
    <w:rsid w:val="00835A9E"/>
    <w:rPr>
      <w:rFonts w:ascii="Times New Roman" w:eastAsia="Times New Roman" w:hAnsi="Times New Roman" w:cs="Times New Roman"/>
      <w:sz w:val="24"/>
      <w:szCs w:val="24"/>
      <w:lang w:eastAsia="ru-RU"/>
    </w:rPr>
  </w:style>
  <w:style w:type="paragraph" w:customStyle="1" w:styleId="21">
    <w:name w:val="Основной текст 21"/>
    <w:basedOn w:val="a"/>
    <w:rsid w:val="00835A9E"/>
    <w:pPr>
      <w:widowControl w:val="0"/>
      <w:snapToGrid w:val="0"/>
      <w:spacing w:line="360" w:lineRule="auto"/>
      <w:ind w:firstLine="480"/>
      <w:jc w:val="both"/>
    </w:pPr>
    <w:rPr>
      <w:rFonts w:ascii="Arial" w:hAnsi="Arial"/>
      <w:szCs w:val="20"/>
    </w:rPr>
  </w:style>
  <w:style w:type="character" w:customStyle="1" w:styleId="60">
    <w:name w:val="Заголовок 6 Знак"/>
    <w:basedOn w:val="a0"/>
    <w:link w:val="6"/>
    <w:rsid w:val="00835A9E"/>
    <w:rPr>
      <w:rFonts w:ascii="Times New Roman" w:eastAsia="Times New Roman" w:hAnsi="Times New Roman" w:cs="Times New Roman"/>
      <w:b/>
      <w:bCs/>
      <w:i/>
      <w:iCs/>
      <w:lang w:eastAsia="ru-RU"/>
    </w:rPr>
  </w:style>
  <w:style w:type="paragraph" w:styleId="a5">
    <w:name w:val="header"/>
    <w:basedOn w:val="a"/>
    <w:link w:val="a6"/>
    <w:unhideWhenUsed/>
    <w:rsid w:val="000B3827"/>
    <w:pPr>
      <w:tabs>
        <w:tab w:val="center" w:pos="4677"/>
        <w:tab w:val="right" w:pos="9355"/>
      </w:tabs>
    </w:pPr>
  </w:style>
  <w:style w:type="character" w:customStyle="1" w:styleId="a6">
    <w:name w:val="Верхний колонтитул Знак"/>
    <w:basedOn w:val="a0"/>
    <w:link w:val="a5"/>
    <w:rsid w:val="000B382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B3827"/>
    <w:pPr>
      <w:tabs>
        <w:tab w:val="center" w:pos="4677"/>
        <w:tab w:val="right" w:pos="9355"/>
      </w:tabs>
    </w:pPr>
  </w:style>
  <w:style w:type="character" w:customStyle="1" w:styleId="a8">
    <w:name w:val="Нижний колонтитул Знак"/>
    <w:basedOn w:val="a0"/>
    <w:link w:val="a7"/>
    <w:uiPriority w:val="99"/>
    <w:rsid w:val="000B3827"/>
    <w:rPr>
      <w:rFonts w:ascii="Times New Roman" w:eastAsia="Times New Roman" w:hAnsi="Times New Roman" w:cs="Times New Roman"/>
      <w:sz w:val="24"/>
      <w:szCs w:val="24"/>
      <w:lang w:eastAsia="ru-RU"/>
    </w:rPr>
  </w:style>
  <w:style w:type="character" w:styleId="a9">
    <w:name w:val="page number"/>
    <w:basedOn w:val="a0"/>
    <w:rsid w:val="000B3827"/>
  </w:style>
  <w:style w:type="paragraph" w:styleId="aa">
    <w:name w:val="Balloon Text"/>
    <w:basedOn w:val="a"/>
    <w:link w:val="ab"/>
    <w:uiPriority w:val="99"/>
    <w:semiHidden/>
    <w:unhideWhenUsed/>
    <w:rsid w:val="00B71BE5"/>
    <w:rPr>
      <w:rFonts w:ascii="Tahoma" w:hAnsi="Tahoma" w:cs="Tahoma"/>
      <w:sz w:val="16"/>
      <w:szCs w:val="16"/>
    </w:rPr>
  </w:style>
  <w:style w:type="character" w:customStyle="1" w:styleId="ab">
    <w:name w:val="Текст выноски Знак"/>
    <w:basedOn w:val="a0"/>
    <w:link w:val="aa"/>
    <w:uiPriority w:val="99"/>
    <w:semiHidden/>
    <w:rsid w:val="00B71BE5"/>
    <w:rPr>
      <w:rFonts w:ascii="Tahoma" w:eastAsia="Times New Roman" w:hAnsi="Tahoma" w:cs="Tahoma"/>
      <w:sz w:val="16"/>
      <w:szCs w:val="16"/>
      <w:lang w:eastAsia="ru-RU"/>
    </w:rPr>
  </w:style>
  <w:style w:type="paragraph" w:styleId="ac">
    <w:name w:val="List Paragraph"/>
    <w:basedOn w:val="a"/>
    <w:uiPriority w:val="34"/>
    <w:qFormat/>
    <w:rsid w:val="00BA1A76"/>
    <w:pPr>
      <w:spacing w:after="200" w:line="276" w:lineRule="auto"/>
      <w:ind w:left="720"/>
      <w:contextualSpacing/>
    </w:pPr>
    <w:rPr>
      <w:rFonts w:ascii="Calibri" w:eastAsia="Calibri" w:hAnsi="Calibri"/>
      <w:sz w:val="22"/>
      <w:szCs w:val="22"/>
      <w:lang w:eastAsia="en-US"/>
    </w:rPr>
  </w:style>
  <w:style w:type="table" w:styleId="-1">
    <w:name w:val="Light List Accent 1"/>
    <w:basedOn w:val="a1"/>
    <w:uiPriority w:val="61"/>
    <w:rsid w:val="00BA1A76"/>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d">
    <w:name w:val="Normal (Web)"/>
    <w:basedOn w:val="a"/>
    <w:uiPriority w:val="99"/>
    <w:semiHidden/>
    <w:unhideWhenUsed/>
    <w:rsid w:val="00586A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398747">
      <w:bodyDiv w:val="1"/>
      <w:marLeft w:val="0"/>
      <w:marRight w:val="0"/>
      <w:marTop w:val="0"/>
      <w:marBottom w:val="0"/>
      <w:divBdr>
        <w:top w:val="none" w:sz="0" w:space="0" w:color="auto"/>
        <w:left w:val="none" w:sz="0" w:space="0" w:color="auto"/>
        <w:bottom w:val="none" w:sz="0" w:space="0" w:color="auto"/>
        <w:right w:val="none" w:sz="0" w:space="0" w:color="auto"/>
      </w:divBdr>
    </w:div>
    <w:div w:id="619191745">
      <w:bodyDiv w:val="1"/>
      <w:marLeft w:val="0"/>
      <w:marRight w:val="0"/>
      <w:marTop w:val="0"/>
      <w:marBottom w:val="0"/>
      <w:divBdr>
        <w:top w:val="none" w:sz="0" w:space="0" w:color="auto"/>
        <w:left w:val="none" w:sz="0" w:space="0" w:color="auto"/>
        <w:bottom w:val="none" w:sz="0" w:space="0" w:color="auto"/>
        <w:right w:val="none" w:sz="0" w:space="0" w:color="auto"/>
      </w:divBdr>
    </w:div>
    <w:div w:id="841311971">
      <w:bodyDiv w:val="1"/>
      <w:marLeft w:val="0"/>
      <w:marRight w:val="0"/>
      <w:marTop w:val="0"/>
      <w:marBottom w:val="0"/>
      <w:divBdr>
        <w:top w:val="none" w:sz="0" w:space="0" w:color="auto"/>
        <w:left w:val="none" w:sz="0" w:space="0" w:color="auto"/>
        <w:bottom w:val="none" w:sz="0" w:space="0" w:color="auto"/>
        <w:right w:val="none" w:sz="0" w:space="0" w:color="auto"/>
      </w:divBdr>
    </w:div>
    <w:div w:id="936641835">
      <w:bodyDiv w:val="1"/>
      <w:marLeft w:val="0"/>
      <w:marRight w:val="0"/>
      <w:marTop w:val="0"/>
      <w:marBottom w:val="0"/>
      <w:divBdr>
        <w:top w:val="none" w:sz="0" w:space="0" w:color="auto"/>
        <w:left w:val="none" w:sz="0" w:space="0" w:color="auto"/>
        <w:bottom w:val="none" w:sz="0" w:space="0" w:color="auto"/>
        <w:right w:val="none" w:sz="0" w:space="0" w:color="auto"/>
      </w:divBdr>
    </w:div>
    <w:div w:id="1216042332">
      <w:bodyDiv w:val="1"/>
      <w:marLeft w:val="0"/>
      <w:marRight w:val="0"/>
      <w:marTop w:val="0"/>
      <w:marBottom w:val="0"/>
      <w:divBdr>
        <w:top w:val="none" w:sz="0" w:space="0" w:color="auto"/>
        <w:left w:val="none" w:sz="0" w:space="0" w:color="auto"/>
        <w:bottom w:val="none" w:sz="0" w:space="0" w:color="auto"/>
        <w:right w:val="none" w:sz="0" w:space="0" w:color="auto"/>
      </w:divBdr>
    </w:div>
    <w:div w:id="1427071812">
      <w:bodyDiv w:val="1"/>
      <w:marLeft w:val="0"/>
      <w:marRight w:val="0"/>
      <w:marTop w:val="0"/>
      <w:marBottom w:val="0"/>
      <w:divBdr>
        <w:top w:val="none" w:sz="0" w:space="0" w:color="auto"/>
        <w:left w:val="none" w:sz="0" w:space="0" w:color="auto"/>
        <w:bottom w:val="none" w:sz="0" w:space="0" w:color="auto"/>
        <w:right w:val="none" w:sz="0" w:space="0" w:color="auto"/>
      </w:divBdr>
    </w:div>
    <w:div w:id="1574193114">
      <w:bodyDiv w:val="1"/>
      <w:marLeft w:val="0"/>
      <w:marRight w:val="0"/>
      <w:marTop w:val="0"/>
      <w:marBottom w:val="0"/>
      <w:divBdr>
        <w:top w:val="none" w:sz="0" w:space="0" w:color="auto"/>
        <w:left w:val="none" w:sz="0" w:space="0" w:color="auto"/>
        <w:bottom w:val="none" w:sz="0" w:space="0" w:color="auto"/>
        <w:right w:val="none" w:sz="0" w:space="0" w:color="auto"/>
      </w:divBdr>
    </w:div>
    <w:div w:id="1583753747">
      <w:bodyDiv w:val="1"/>
      <w:marLeft w:val="0"/>
      <w:marRight w:val="0"/>
      <w:marTop w:val="0"/>
      <w:marBottom w:val="0"/>
      <w:divBdr>
        <w:top w:val="none" w:sz="0" w:space="0" w:color="auto"/>
        <w:left w:val="none" w:sz="0" w:space="0" w:color="auto"/>
        <w:bottom w:val="none" w:sz="0" w:space="0" w:color="auto"/>
        <w:right w:val="none" w:sz="0" w:space="0" w:color="auto"/>
      </w:divBdr>
    </w:div>
    <w:div w:id="1618364982">
      <w:bodyDiv w:val="1"/>
      <w:marLeft w:val="0"/>
      <w:marRight w:val="0"/>
      <w:marTop w:val="0"/>
      <w:marBottom w:val="0"/>
      <w:divBdr>
        <w:top w:val="none" w:sz="0" w:space="0" w:color="auto"/>
        <w:left w:val="none" w:sz="0" w:space="0" w:color="auto"/>
        <w:bottom w:val="none" w:sz="0" w:space="0" w:color="auto"/>
        <w:right w:val="none" w:sz="0" w:space="0" w:color="auto"/>
      </w:divBdr>
      <w:divsChild>
        <w:div w:id="936792436">
          <w:marLeft w:val="446"/>
          <w:marRight w:val="0"/>
          <w:marTop w:val="0"/>
          <w:marBottom w:val="0"/>
          <w:divBdr>
            <w:top w:val="none" w:sz="0" w:space="0" w:color="auto"/>
            <w:left w:val="none" w:sz="0" w:space="0" w:color="auto"/>
            <w:bottom w:val="none" w:sz="0" w:space="0" w:color="auto"/>
            <w:right w:val="none" w:sz="0" w:space="0" w:color="auto"/>
          </w:divBdr>
        </w:div>
      </w:divsChild>
    </w:div>
    <w:div w:id="1774737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4664">
          <w:marLeft w:val="446"/>
          <w:marRight w:val="0"/>
          <w:marTop w:val="0"/>
          <w:marBottom w:val="0"/>
          <w:divBdr>
            <w:top w:val="none" w:sz="0" w:space="0" w:color="auto"/>
            <w:left w:val="none" w:sz="0" w:space="0" w:color="auto"/>
            <w:bottom w:val="none" w:sz="0" w:space="0" w:color="auto"/>
            <w:right w:val="none" w:sz="0" w:space="0" w:color="auto"/>
          </w:divBdr>
        </w:div>
      </w:divsChild>
    </w:div>
    <w:div w:id="2015767555">
      <w:bodyDiv w:val="1"/>
      <w:marLeft w:val="0"/>
      <w:marRight w:val="0"/>
      <w:marTop w:val="0"/>
      <w:marBottom w:val="0"/>
      <w:divBdr>
        <w:top w:val="none" w:sz="0" w:space="0" w:color="auto"/>
        <w:left w:val="none" w:sz="0" w:space="0" w:color="auto"/>
        <w:bottom w:val="none" w:sz="0" w:space="0" w:color="auto"/>
        <w:right w:val="none" w:sz="0" w:space="0" w:color="auto"/>
      </w:divBdr>
    </w:div>
    <w:div w:id="2106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69830C-6E47-48C0-A0DF-48F8D38C3F97}" type="doc">
      <dgm:prSet loTypeId="urn:microsoft.com/office/officeart/2005/8/layout/vList5" loCatId="list" qsTypeId="urn:microsoft.com/office/officeart/2005/8/quickstyle/simple3" qsCatId="simple" csTypeId="urn:microsoft.com/office/officeart/2005/8/colors/accent5_2" csCatId="accent5" phldr="1"/>
      <dgm:spPr/>
      <dgm:t>
        <a:bodyPr/>
        <a:lstStyle/>
        <a:p>
          <a:endParaRPr lang="ru-RU"/>
        </a:p>
      </dgm:t>
    </dgm:pt>
    <dgm:pt modelId="{612774C3-FCC7-4424-8EF6-82AF825FB6FC}">
      <dgm:prSet phldrT="[Текст]"/>
      <dgm:spPr/>
      <dgm:t>
        <a:bodyPr/>
        <a:lstStyle/>
        <a:p>
          <a:r>
            <a:rPr lang="ru-RU"/>
            <a:t>Знание</a:t>
          </a:r>
        </a:p>
      </dgm:t>
    </dgm:pt>
    <dgm:pt modelId="{F5D4D4D9-6C5D-4D42-9179-D3625344655B}" type="parTrans" cxnId="{BCFF4ED9-68CF-4186-953E-68982490749E}">
      <dgm:prSet/>
      <dgm:spPr/>
      <dgm:t>
        <a:bodyPr/>
        <a:lstStyle/>
        <a:p>
          <a:endParaRPr lang="ru-RU"/>
        </a:p>
      </dgm:t>
    </dgm:pt>
    <dgm:pt modelId="{14498F81-68C8-47A9-8961-8E3B108D8AFE}" type="sibTrans" cxnId="{BCFF4ED9-68CF-4186-953E-68982490749E}">
      <dgm:prSet/>
      <dgm:spPr/>
      <dgm:t>
        <a:bodyPr/>
        <a:lstStyle/>
        <a:p>
          <a:endParaRPr lang="ru-RU"/>
        </a:p>
      </dgm:t>
    </dgm:pt>
    <dgm:pt modelId="{9046A5D5-E93C-461E-9C00-FD347A79B7E4}">
      <dgm:prSet phldrT="[Текст]" custT="1"/>
      <dgm:spPr/>
      <dgm:t>
        <a:bodyPr/>
        <a:lstStyle/>
        <a:p>
          <a:pPr algn="just"/>
          <a:r>
            <a:rPr lang="ru-RU" sz="1100" dirty="0" smtClean="0">
              <a:latin typeface="Times New Roman" panose="02020603050405020304" pitchFamily="18" charset="0"/>
              <a:cs typeface="Times New Roman" panose="02020603050405020304" pitchFamily="18" charset="0"/>
            </a:rPr>
            <a:t>Систематизировать, собирать, определить, описать, воспроизвести, перечислить, проанализировать, установить, </a:t>
          </a:r>
          <a:r>
            <a:rPr lang="ru-RU" sz="1100" dirty="0" err="1" smtClean="0">
              <a:latin typeface="Times New Roman" panose="02020603050405020304" pitchFamily="18" charset="0"/>
              <a:cs typeface="Times New Roman" panose="02020603050405020304" pitchFamily="18" charset="0"/>
            </a:rPr>
            <a:t>категоризировать</a:t>
          </a:r>
          <a:r>
            <a:rPr lang="ru-RU" sz="1100" dirty="0" smtClean="0">
              <a:latin typeface="Times New Roman" panose="02020603050405020304" pitchFamily="18" charset="0"/>
              <a:cs typeface="Times New Roman" panose="02020603050405020304" pitchFamily="18" charset="0"/>
            </a:rPr>
            <a:t>, запоминать, назвать, упорядочить, обрисовать, представить, ссылаться, вспомнить, распознавать, фиксировать, рассказать, соотнести, повторить, воспроизвести, показать, сформулировать, табулировать, сообщить</a:t>
          </a:r>
          <a:endParaRPr lang="ru-RU" sz="1100">
            <a:latin typeface="Times New Roman" panose="02020603050405020304" pitchFamily="18" charset="0"/>
            <a:cs typeface="Times New Roman" panose="02020603050405020304" pitchFamily="18" charset="0"/>
          </a:endParaRPr>
        </a:p>
      </dgm:t>
    </dgm:pt>
    <dgm:pt modelId="{EAA0DCA3-0300-4EC2-880D-6E97C5445150}" type="parTrans" cxnId="{96D231A2-73E1-4032-BE16-542E1B721423}">
      <dgm:prSet/>
      <dgm:spPr/>
      <dgm:t>
        <a:bodyPr/>
        <a:lstStyle/>
        <a:p>
          <a:endParaRPr lang="ru-RU"/>
        </a:p>
      </dgm:t>
    </dgm:pt>
    <dgm:pt modelId="{4A45BEDF-DABE-4355-9615-63E7EDC32BB4}" type="sibTrans" cxnId="{96D231A2-73E1-4032-BE16-542E1B721423}">
      <dgm:prSet/>
      <dgm:spPr/>
      <dgm:t>
        <a:bodyPr/>
        <a:lstStyle/>
        <a:p>
          <a:endParaRPr lang="ru-RU"/>
        </a:p>
      </dgm:t>
    </dgm:pt>
    <dgm:pt modelId="{6C022E8A-432D-4056-8B7B-E0C57DA7A097}">
      <dgm:prSet phldrT="[Текст]"/>
      <dgm:spPr/>
      <dgm:t>
        <a:bodyPr/>
        <a:lstStyle/>
        <a:p>
          <a:r>
            <a:rPr lang="ru-RU"/>
            <a:t>Понимание</a:t>
          </a:r>
        </a:p>
      </dgm:t>
    </dgm:pt>
    <dgm:pt modelId="{0EC49142-0074-45C9-94C0-D2DFA485EE2B}" type="parTrans" cxnId="{1F867418-48C4-4D9C-A350-F1C42E6F1BB8}">
      <dgm:prSet/>
      <dgm:spPr/>
      <dgm:t>
        <a:bodyPr/>
        <a:lstStyle/>
        <a:p>
          <a:endParaRPr lang="ru-RU"/>
        </a:p>
      </dgm:t>
    </dgm:pt>
    <dgm:pt modelId="{E5523732-B972-4472-9541-A6E7059CA3AB}" type="sibTrans" cxnId="{1F867418-48C4-4D9C-A350-F1C42E6F1BB8}">
      <dgm:prSet/>
      <dgm:spPr/>
      <dgm:t>
        <a:bodyPr/>
        <a:lstStyle/>
        <a:p>
          <a:endParaRPr lang="ru-RU"/>
        </a:p>
      </dgm:t>
    </dgm:pt>
    <dgm:pt modelId="{44566972-50FA-4E73-A7AE-C60D1F0ECB65}">
      <dgm:prSet phldrT="[Текст]" custT="1"/>
      <dgm:spPr/>
      <dgm:t>
        <a:bodyPr/>
        <a:lstStyle/>
        <a:p>
          <a:pPr algn="just"/>
          <a:r>
            <a:rPr lang="ru-RU" sz="1050" dirty="0" smtClean="0">
              <a:latin typeface="Times New Roman" panose="02020603050405020304" pitchFamily="18" charset="0"/>
              <a:cs typeface="Times New Roman" panose="02020603050405020304" pitchFamily="18" charset="0"/>
            </a:rPr>
            <a:t>Связать, изменить, уточнить, классифицировать, построить, сопоставить, преобразовать, расшифровать, подержать, описать, провести различия, распознавать, обсудить, оценить, объяснить, выразить, подвести итог, обобщить, выявить, проиллюстрировать, указать ,сделать вывод, интерпретировать, систематизировать, изложить своими словами, прогнозировать, распознать, описать, переформулировать, сделать (критический) обзор, выбирать, решать, переводить. </a:t>
          </a:r>
          <a:endParaRPr lang="ru-RU" sz="1050">
            <a:latin typeface="Times New Roman" panose="02020603050405020304" pitchFamily="18" charset="0"/>
            <a:cs typeface="Times New Roman" panose="02020603050405020304" pitchFamily="18" charset="0"/>
          </a:endParaRPr>
        </a:p>
      </dgm:t>
    </dgm:pt>
    <dgm:pt modelId="{B0A1818B-7086-406C-B660-FA0095E136B6}" type="parTrans" cxnId="{198C12D9-1D86-4C95-A4C8-CFE2DC4EC8FC}">
      <dgm:prSet/>
      <dgm:spPr/>
      <dgm:t>
        <a:bodyPr/>
        <a:lstStyle/>
        <a:p>
          <a:endParaRPr lang="ru-RU"/>
        </a:p>
      </dgm:t>
    </dgm:pt>
    <dgm:pt modelId="{A1A6D919-93CC-48E9-A91E-3406575FE8DB}" type="sibTrans" cxnId="{198C12D9-1D86-4C95-A4C8-CFE2DC4EC8FC}">
      <dgm:prSet/>
      <dgm:spPr/>
      <dgm:t>
        <a:bodyPr/>
        <a:lstStyle/>
        <a:p>
          <a:endParaRPr lang="ru-RU"/>
        </a:p>
      </dgm:t>
    </dgm:pt>
    <dgm:pt modelId="{DF73D6F0-79F9-45C2-BC1D-90F35AFCDEC6}">
      <dgm:prSet phldrT="[Текст]"/>
      <dgm:spPr/>
      <dgm:t>
        <a:bodyPr/>
        <a:lstStyle/>
        <a:p>
          <a:r>
            <a:rPr lang="ru-RU"/>
            <a:t>Применение</a:t>
          </a:r>
        </a:p>
      </dgm:t>
    </dgm:pt>
    <dgm:pt modelId="{642F1A42-CB80-47A1-B09F-E6E3A906629B}" type="parTrans" cxnId="{348FA393-BEEB-416A-94A5-1010FAA73292}">
      <dgm:prSet/>
      <dgm:spPr/>
      <dgm:t>
        <a:bodyPr/>
        <a:lstStyle/>
        <a:p>
          <a:endParaRPr lang="ru-RU"/>
        </a:p>
      </dgm:t>
    </dgm:pt>
    <dgm:pt modelId="{99FF49EB-E519-422D-9C3E-7F4C76528EE4}" type="sibTrans" cxnId="{348FA393-BEEB-416A-94A5-1010FAA73292}">
      <dgm:prSet/>
      <dgm:spPr/>
      <dgm:t>
        <a:bodyPr/>
        <a:lstStyle/>
        <a:p>
          <a:endParaRPr lang="ru-RU"/>
        </a:p>
      </dgm:t>
    </dgm:pt>
    <dgm:pt modelId="{76A6F576-0140-4FFF-B14C-A5E1D5C33916}">
      <dgm:prSet phldrT="[Текст]" custT="1"/>
      <dgm:spPr/>
      <dgm:t>
        <a:bodyPr/>
        <a:lstStyle/>
        <a:p>
          <a:r>
            <a:rPr lang="ru-RU" sz="1050" dirty="0" smtClean="0">
              <a:latin typeface="Times New Roman" panose="02020603050405020304" pitchFamily="18" charset="0"/>
              <a:cs typeface="Times New Roman" panose="02020603050405020304" pitchFamily="18" charset="0"/>
            </a:rPr>
            <a:t>Применить, оценить, рассчитать, изменить, выбрать, завершить, вычислить, построить, продемонстрировать, разработать, раскрытьинсценировать, употребить, исследовать, проводить эксперимент, искать, проиллюстрировать, интерпретировать, манипулировать, модифицировать, эксплуатировать, организовать, применить на практике, предсказать, подготовить, создавать, соотносит, планировать, выбрать, показать, описать в общих чертах, решить, передать, использовать</a:t>
          </a:r>
          <a:endParaRPr lang="ru-RU" sz="1050">
            <a:latin typeface="Times New Roman" panose="02020603050405020304" pitchFamily="18" charset="0"/>
            <a:cs typeface="Times New Roman" panose="02020603050405020304" pitchFamily="18" charset="0"/>
          </a:endParaRPr>
        </a:p>
      </dgm:t>
    </dgm:pt>
    <dgm:pt modelId="{81CC12EF-849D-49B2-9634-D45F816EEC98}" type="parTrans" cxnId="{40314E46-C6FE-4924-90A3-132FCDA4B896}">
      <dgm:prSet/>
      <dgm:spPr/>
      <dgm:t>
        <a:bodyPr/>
        <a:lstStyle/>
        <a:p>
          <a:endParaRPr lang="ru-RU"/>
        </a:p>
      </dgm:t>
    </dgm:pt>
    <dgm:pt modelId="{0A638FB2-915D-4276-BCCC-38A28CE6F3E8}" type="sibTrans" cxnId="{40314E46-C6FE-4924-90A3-132FCDA4B896}">
      <dgm:prSet/>
      <dgm:spPr/>
      <dgm:t>
        <a:bodyPr/>
        <a:lstStyle/>
        <a:p>
          <a:endParaRPr lang="ru-RU"/>
        </a:p>
      </dgm:t>
    </dgm:pt>
    <dgm:pt modelId="{890D1980-46F6-4654-88F7-572AD7182697}">
      <dgm:prSet phldrT="[Текст]"/>
      <dgm:spPr/>
      <dgm:t>
        <a:bodyPr/>
        <a:lstStyle/>
        <a:p>
          <a:r>
            <a:rPr lang="ru-RU"/>
            <a:t>Анализ</a:t>
          </a:r>
        </a:p>
      </dgm:t>
    </dgm:pt>
    <dgm:pt modelId="{7EB7D03A-9632-4280-B6BD-14928442090B}" type="parTrans" cxnId="{475E91CD-4933-4FD1-A5BA-9B57F74E6CB3}">
      <dgm:prSet/>
      <dgm:spPr/>
      <dgm:t>
        <a:bodyPr/>
        <a:lstStyle/>
        <a:p>
          <a:endParaRPr lang="ru-RU"/>
        </a:p>
      </dgm:t>
    </dgm:pt>
    <dgm:pt modelId="{1825688C-0626-4A8B-B342-E3609722D6C0}" type="sibTrans" cxnId="{475E91CD-4933-4FD1-A5BA-9B57F74E6CB3}">
      <dgm:prSet/>
      <dgm:spPr/>
      <dgm:t>
        <a:bodyPr/>
        <a:lstStyle/>
        <a:p>
          <a:endParaRPr lang="ru-RU"/>
        </a:p>
      </dgm:t>
    </dgm:pt>
    <dgm:pt modelId="{02AB905D-F470-4F23-A7F7-B897F321CF0F}">
      <dgm:prSet phldrT="[Текст]"/>
      <dgm:spPr/>
      <dgm:t>
        <a:bodyPr/>
        <a:lstStyle/>
        <a:p>
          <a:r>
            <a:rPr lang="ru-RU"/>
            <a:t>Синтез</a:t>
          </a:r>
        </a:p>
      </dgm:t>
    </dgm:pt>
    <dgm:pt modelId="{6802829A-B41D-4BFB-AD44-13E2F1734A8A}" type="parTrans" cxnId="{1687E52B-1AC0-4DA4-B6F2-FD4347C859C4}">
      <dgm:prSet/>
      <dgm:spPr/>
      <dgm:t>
        <a:bodyPr/>
        <a:lstStyle/>
        <a:p>
          <a:endParaRPr lang="ru-RU"/>
        </a:p>
      </dgm:t>
    </dgm:pt>
    <dgm:pt modelId="{FC41A5AC-897E-43EA-A3F3-CE52B157ECC0}" type="sibTrans" cxnId="{1687E52B-1AC0-4DA4-B6F2-FD4347C859C4}">
      <dgm:prSet/>
      <dgm:spPr/>
      <dgm:t>
        <a:bodyPr/>
        <a:lstStyle/>
        <a:p>
          <a:endParaRPr lang="ru-RU"/>
        </a:p>
      </dgm:t>
    </dgm:pt>
    <dgm:pt modelId="{9BDB1AE7-1D2D-4056-8CF8-964F9993AF97}">
      <dgm:prSet custT="1"/>
      <dgm:spPr/>
      <dgm:t>
        <a:bodyPr/>
        <a:lstStyle/>
        <a:p>
          <a:r>
            <a:rPr lang="ru-RU" sz="1050" dirty="0" smtClean="0">
              <a:latin typeface="Times New Roman" panose="02020603050405020304" pitchFamily="18" charset="0"/>
              <a:cs typeface="Times New Roman" panose="02020603050405020304" pitchFamily="18" charset="0"/>
            </a:rPr>
            <a:t>Анализировать, оценивать, систематизировать, разбить, рассчитать, </a:t>
          </a:r>
          <a:r>
            <a:rPr lang="ru-RU" sz="1050" dirty="0" err="1" smtClean="0">
              <a:latin typeface="Times New Roman" panose="02020603050405020304" pitchFamily="18" charset="0"/>
              <a:cs typeface="Times New Roman" panose="02020603050405020304" pitchFamily="18" charset="0"/>
            </a:rPr>
            <a:t>категоризировать</a:t>
          </a:r>
          <a:r>
            <a:rPr lang="ru-RU" sz="1050" dirty="0" smtClean="0">
              <a:latin typeface="Times New Roman" panose="02020603050405020304" pitchFamily="18" charset="0"/>
              <a:cs typeface="Times New Roman" panose="02020603050405020304" pitchFamily="18" charset="0"/>
            </a:rPr>
            <a:t>, классифицировать, сравнивать, связывать, противопоставлять, критиковать, обсуждать, вывести, провести различие, выделить, подразделить, исследовать, провести эксперимент, определить, проиллюстрировать, делать вывод, проверять, собирать сведения, упорядочить, изобразить схематически, отметить, рассмотреть, соотнести, выделить, подразделить, проверить</a:t>
          </a:r>
          <a:r>
            <a:rPr lang="ru-RU" sz="500" dirty="0" smtClean="0"/>
            <a:t>.</a:t>
          </a:r>
          <a:endParaRPr lang="ru-RU" sz="500"/>
        </a:p>
      </dgm:t>
    </dgm:pt>
    <dgm:pt modelId="{33BEC839-3CC5-4E7D-BCC5-EADDF2A5A45A}" type="parTrans" cxnId="{BB4C8D28-1C98-4D2A-9FD5-9B7CFE51D5BA}">
      <dgm:prSet/>
      <dgm:spPr/>
      <dgm:t>
        <a:bodyPr/>
        <a:lstStyle/>
        <a:p>
          <a:endParaRPr lang="ru-RU"/>
        </a:p>
      </dgm:t>
    </dgm:pt>
    <dgm:pt modelId="{257D4B00-9397-4533-8D8F-076161D895D9}" type="sibTrans" cxnId="{BB4C8D28-1C98-4D2A-9FD5-9B7CFE51D5BA}">
      <dgm:prSet/>
      <dgm:spPr/>
      <dgm:t>
        <a:bodyPr/>
        <a:lstStyle/>
        <a:p>
          <a:endParaRPr lang="ru-RU"/>
        </a:p>
      </dgm:t>
    </dgm:pt>
    <dgm:pt modelId="{4F0C97C1-9FFF-44C2-AE81-17013A69B512}">
      <dgm:prSet phldrT="[Текст]"/>
      <dgm:spPr/>
      <dgm:t>
        <a:bodyPr/>
        <a:lstStyle/>
        <a:p>
          <a:r>
            <a:rPr lang="ru-RU"/>
            <a:t>Оценка</a:t>
          </a:r>
        </a:p>
      </dgm:t>
    </dgm:pt>
    <dgm:pt modelId="{30FDC16E-BFCD-4D75-B111-507866274E86}" type="parTrans" cxnId="{28D251F9-009B-4417-8E4D-D2B8640A3373}">
      <dgm:prSet/>
      <dgm:spPr/>
      <dgm:t>
        <a:bodyPr/>
        <a:lstStyle/>
        <a:p>
          <a:endParaRPr lang="ru-RU"/>
        </a:p>
      </dgm:t>
    </dgm:pt>
    <dgm:pt modelId="{1C114D3B-D76F-48CE-A4BA-553CEAE01FE0}" type="sibTrans" cxnId="{28D251F9-009B-4417-8E4D-D2B8640A3373}">
      <dgm:prSet/>
      <dgm:spPr/>
      <dgm:t>
        <a:bodyPr/>
        <a:lstStyle/>
        <a:p>
          <a:endParaRPr lang="ru-RU"/>
        </a:p>
      </dgm:t>
    </dgm:pt>
    <dgm:pt modelId="{D5B147E9-D385-4A26-9CC9-8EE95EFB70FC}">
      <dgm:prSet custT="1"/>
      <dgm:spPr/>
      <dgm:t>
        <a:bodyPr/>
        <a:lstStyle/>
        <a:p>
          <a:r>
            <a:rPr lang="ru-RU" sz="1050" dirty="0" smtClean="0">
              <a:latin typeface="Times New Roman" panose="02020603050405020304" pitchFamily="18" charset="0"/>
              <a:cs typeface="Times New Roman" panose="02020603050405020304" pitchFamily="18" charset="0"/>
            </a:rPr>
            <a:t>Аргументировать, систематизировать, собирать, классифицировать, компоновать, компилировать, составлять, строить, создавать, проектировать, развивать, разрабатывать, устанавливать, объяснять, формулировать, обобщать, порождать, интегрировать, изобретать, делать, управлять, изменять, организовывать, производить, планировать, подготавливать, предлагать, переделывать, реконструировать, соотнести, реорганизовать, пересмотреть, переписать, наладить, обобщить</a:t>
          </a:r>
          <a:endParaRPr lang="ru-RU" sz="1050">
            <a:latin typeface="Times New Roman" panose="02020603050405020304" pitchFamily="18" charset="0"/>
            <a:cs typeface="Times New Roman" panose="02020603050405020304" pitchFamily="18" charset="0"/>
          </a:endParaRPr>
        </a:p>
      </dgm:t>
    </dgm:pt>
    <dgm:pt modelId="{51E98D06-AFED-41EB-8954-49F1A9DACA64}" type="parTrans" cxnId="{14707EA3-E1F2-4003-B902-A6276CFEC2C3}">
      <dgm:prSet/>
      <dgm:spPr/>
      <dgm:t>
        <a:bodyPr/>
        <a:lstStyle/>
        <a:p>
          <a:endParaRPr lang="ru-RU"/>
        </a:p>
      </dgm:t>
    </dgm:pt>
    <dgm:pt modelId="{E153B3AA-EF49-458A-88C9-A14746ABFCC0}" type="sibTrans" cxnId="{14707EA3-E1F2-4003-B902-A6276CFEC2C3}">
      <dgm:prSet/>
      <dgm:spPr/>
      <dgm:t>
        <a:bodyPr/>
        <a:lstStyle/>
        <a:p>
          <a:endParaRPr lang="ru-RU"/>
        </a:p>
      </dgm:t>
    </dgm:pt>
    <dgm:pt modelId="{1F91AFA7-D644-4E87-8EB3-86FC7713D677}">
      <dgm:prSet custT="1"/>
      <dgm:spPr/>
      <dgm:t>
        <a:bodyPr/>
        <a:lstStyle/>
        <a:p>
          <a:r>
            <a:rPr lang="ru-RU" sz="1050" dirty="0" smtClean="0">
              <a:latin typeface="Times New Roman" panose="02020603050405020304" pitchFamily="18" charset="0"/>
              <a:cs typeface="Times New Roman" panose="02020603050405020304" pitchFamily="18" charset="0"/>
            </a:rPr>
            <a:t>Произвести оценку, установить, аргументировать, оценить, придать значение, выбрать, сравнить, делать вывод, противопоставить, убедить, критиковать, принять решение, защищать, провести различие, объяснить, составить мнение, ранжировать, интерпретировать, судить, доказывать, определять, прогнозировать, рассматривать, рекомендовать, соотносить, разрешить (проблему)</a:t>
          </a:r>
          <a:endParaRPr lang="ru-RU" sz="1050">
            <a:latin typeface="Times New Roman" panose="02020603050405020304" pitchFamily="18" charset="0"/>
            <a:cs typeface="Times New Roman" panose="02020603050405020304" pitchFamily="18" charset="0"/>
          </a:endParaRPr>
        </a:p>
      </dgm:t>
    </dgm:pt>
    <dgm:pt modelId="{5DC850BD-0880-45CB-8A3A-5DF36859BB84}" type="parTrans" cxnId="{3A27155A-1D84-4F5B-9E49-53C2C4622603}">
      <dgm:prSet/>
      <dgm:spPr/>
      <dgm:t>
        <a:bodyPr/>
        <a:lstStyle/>
        <a:p>
          <a:endParaRPr lang="ru-RU"/>
        </a:p>
      </dgm:t>
    </dgm:pt>
    <dgm:pt modelId="{99503915-11A9-4515-AB8F-869A423A39C0}" type="sibTrans" cxnId="{3A27155A-1D84-4F5B-9E49-53C2C4622603}">
      <dgm:prSet/>
      <dgm:spPr/>
      <dgm:t>
        <a:bodyPr/>
        <a:lstStyle/>
        <a:p>
          <a:endParaRPr lang="ru-RU"/>
        </a:p>
      </dgm:t>
    </dgm:pt>
    <dgm:pt modelId="{3E2EBBE5-F6FC-425D-B6AA-B2F6EC56420C}" type="pres">
      <dgm:prSet presAssocID="{C269830C-6E47-48C0-A0DF-48F8D38C3F97}" presName="Name0" presStyleCnt="0">
        <dgm:presLayoutVars>
          <dgm:dir/>
          <dgm:animLvl val="lvl"/>
          <dgm:resizeHandles val="exact"/>
        </dgm:presLayoutVars>
      </dgm:prSet>
      <dgm:spPr/>
      <dgm:t>
        <a:bodyPr/>
        <a:lstStyle/>
        <a:p>
          <a:endParaRPr lang="ru-RU"/>
        </a:p>
      </dgm:t>
    </dgm:pt>
    <dgm:pt modelId="{A2985BB0-03B9-4A39-8F93-4EA0545D049F}" type="pres">
      <dgm:prSet presAssocID="{612774C3-FCC7-4424-8EF6-82AF825FB6FC}" presName="linNode" presStyleCnt="0"/>
      <dgm:spPr/>
    </dgm:pt>
    <dgm:pt modelId="{8DFEF367-D71A-4858-8D79-1B3C6D63F888}" type="pres">
      <dgm:prSet presAssocID="{612774C3-FCC7-4424-8EF6-82AF825FB6FC}" presName="parentText" presStyleLbl="node1" presStyleIdx="0" presStyleCnt="6">
        <dgm:presLayoutVars>
          <dgm:chMax val="1"/>
          <dgm:bulletEnabled val="1"/>
        </dgm:presLayoutVars>
      </dgm:prSet>
      <dgm:spPr/>
      <dgm:t>
        <a:bodyPr/>
        <a:lstStyle/>
        <a:p>
          <a:endParaRPr lang="ru-RU"/>
        </a:p>
      </dgm:t>
    </dgm:pt>
    <dgm:pt modelId="{9106979F-D184-4923-BDBD-562622CB90FC}" type="pres">
      <dgm:prSet presAssocID="{612774C3-FCC7-4424-8EF6-82AF825FB6FC}" presName="descendantText" presStyleLbl="alignAccFollowNode1" presStyleIdx="0" presStyleCnt="6" custScaleY="117558">
        <dgm:presLayoutVars>
          <dgm:bulletEnabled val="1"/>
        </dgm:presLayoutVars>
      </dgm:prSet>
      <dgm:spPr/>
      <dgm:t>
        <a:bodyPr/>
        <a:lstStyle/>
        <a:p>
          <a:endParaRPr lang="ru-RU"/>
        </a:p>
      </dgm:t>
    </dgm:pt>
    <dgm:pt modelId="{B7D55A12-B97C-48D5-814A-04DF1EFE0536}" type="pres">
      <dgm:prSet presAssocID="{14498F81-68C8-47A9-8961-8E3B108D8AFE}" presName="sp" presStyleCnt="0"/>
      <dgm:spPr/>
    </dgm:pt>
    <dgm:pt modelId="{D6BBC174-5DE8-4F40-AF71-378D2574C432}" type="pres">
      <dgm:prSet presAssocID="{6C022E8A-432D-4056-8B7B-E0C57DA7A097}" presName="linNode" presStyleCnt="0"/>
      <dgm:spPr/>
    </dgm:pt>
    <dgm:pt modelId="{27CE30B4-2436-4A5B-AD34-A1B6DC06DE84}" type="pres">
      <dgm:prSet presAssocID="{6C022E8A-432D-4056-8B7B-E0C57DA7A097}" presName="parentText" presStyleLbl="node1" presStyleIdx="1" presStyleCnt="6">
        <dgm:presLayoutVars>
          <dgm:chMax val="1"/>
          <dgm:bulletEnabled val="1"/>
        </dgm:presLayoutVars>
      </dgm:prSet>
      <dgm:spPr/>
      <dgm:t>
        <a:bodyPr/>
        <a:lstStyle/>
        <a:p>
          <a:endParaRPr lang="ru-RU"/>
        </a:p>
      </dgm:t>
    </dgm:pt>
    <dgm:pt modelId="{4A065568-0368-4FD9-80F8-D4B02E1EA73E}" type="pres">
      <dgm:prSet presAssocID="{6C022E8A-432D-4056-8B7B-E0C57DA7A097}" presName="descendantText" presStyleLbl="alignAccFollowNode1" presStyleIdx="1" presStyleCnt="6" custScaleY="135067">
        <dgm:presLayoutVars>
          <dgm:bulletEnabled val="1"/>
        </dgm:presLayoutVars>
      </dgm:prSet>
      <dgm:spPr/>
      <dgm:t>
        <a:bodyPr/>
        <a:lstStyle/>
        <a:p>
          <a:endParaRPr lang="ru-RU"/>
        </a:p>
      </dgm:t>
    </dgm:pt>
    <dgm:pt modelId="{2667F888-C4E4-462E-831F-5F76339A0806}" type="pres">
      <dgm:prSet presAssocID="{E5523732-B972-4472-9541-A6E7059CA3AB}" presName="sp" presStyleCnt="0"/>
      <dgm:spPr/>
    </dgm:pt>
    <dgm:pt modelId="{B5BA6805-86D7-4498-8091-3FC864085796}" type="pres">
      <dgm:prSet presAssocID="{DF73D6F0-79F9-45C2-BC1D-90F35AFCDEC6}" presName="linNode" presStyleCnt="0"/>
      <dgm:spPr/>
    </dgm:pt>
    <dgm:pt modelId="{F8741E86-CCFB-4A5B-A16F-1AD9B1F1413F}" type="pres">
      <dgm:prSet presAssocID="{DF73D6F0-79F9-45C2-BC1D-90F35AFCDEC6}" presName="parentText" presStyleLbl="node1" presStyleIdx="2" presStyleCnt="6">
        <dgm:presLayoutVars>
          <dgm:chMax val="1"/>
          <dgm:bulletEnabled val="1"/>
        </dgm:presLayoutVars>
      </dgm:prSet>
      <dgm:spPr/>
      <dgm:t>
        <a:bodyPr/>
        <a:lstStyle/>
        <a:p>
          <a:endParaRPr lang="ru-RU"/>
        </a:p>
      </dgm:t>
    </dgm:pt>
    <dgm:pt modelId="{F0957D4E-4E4C-4345-A57E-FC139AB258CE}" type="pres">
      <dgm:prSet presAssocID="{DF73D6F0-79F9-45C2-BC1D-90F35AFCDEC6}" presName="descendantText" presStyleLbl="alignAccFollowNode1" presStyleIdx="2" presStyleCnt="6" custScaleY="131490">
        <dgm:presLayoutVars>
          <dgm:bulletEnabled val="1"/>
        </dgm:presLayoutVars>
      </dgm:prSet>
      <dgm:spPr/>
      <dgm:t>
        <a:bodyPr/>
        <a:lstStyle/>
        <a:p>
          <a:endParaRPr lang="ru-RU"/>
        </a:p>
      </dgm:t>
    </dgm:pt>
    <dgm:pt modelId="{9FC800AD-DA73-4E12-8954-5261A43BC7C4}" type="pres">
      <dgm:prSet presAssocID="{99FF49EB-E519-422D-9C3E-7F4C76528EE4}" presName="sp" presStyleCnt="0"/>
      <dgm:spPr/>
    </dgm:pt>
    <dgm:pt modelId="{CA98FE48-EB46-4962-BD28-1BF5E7285FE4}" type="pres">
      <dgm:prSet presAssocID="{890D1980-46F6-4654-88F7-572AD7182697}" presName="linNode" presStyleCnt="0"/>
      <dgm:spPr/>
    </dgm:pt>
    <dgm:pt modelId="{762C83C7-3FBD-4386-B56B-A64978B8E095}" type="pres">
      <dgm:prSet presAssocID="{890D1980-46F6-4654-88F7-572AD7182697}" presName="parentText" presStyleLbl="node1" presStyleIdx="3" presStyleCnt="6">
        <dgm:presLayoutVars>
          <dgm:chMax val="1"/>
          <dgm:bulletEnabled val="1"/>
        </dgm:presLayoutVars>
      </dgm:prSet>
      <dgm:spPr/>
      <dgm:t>
        <a:bodyPr/>
        <a:lstStyle/>
        <a:p>
          <a:endParaRPr lang="ru-RU"/>
        </a:p>
      </dgm:t>
    </dgm:pt>
    <dgm:pt modelId="{364E0F14-8C7A-4DBF-82D0-A5250E8E9365}" type="pres">
      <dgm:prSet presAssocID="{890D1980-46F6-4654-88F7-572AD7182697}" presName="descendantText" presStyleLbl="alignAccFollowNode1" presStyleIdx="3" presStyleCnt="6" custScaleY="117730" custLinFactNeighborY="0">
        <dgm:presLayoutVars>
          <dgm:bulletEnabled val="1"/>
        </dgm:presLayoutVars>
      </dgm:prSet>
      <dgm:spPr/>
      <dgm:t>
        <a:bodyPr/>
        <a:lstStyle/>
        <a:p>
          <a:endParaRPr lang="ru-RU"/>
        </a:p>
      </dgm:t>
    </dgm:pt>
    <dgm:pt modelId="{7B672050-8361-4A2A-A859-62B953F616C4}" type="pres">
      <dgm:prSet presAssocID="{1825688C-0626-4A8B-B342-E3609722D6C0}" presName="sp" presStyleCnt="0"/>
      <dgm:spPr/>
    </dgm:pt>
    <dgm:pt modelId="{ED758268-D4D5-4D81-A2F9-24018ECFC0F0}" type="pres">
      <dgm:prSet presAssocID="{02AB905D-F470-4F23-A7F7-B897F321CF0F}" presName="linNode" presStyleCnt="0"/>
      <dgm:spPr/>
    </dgm:pt>
    <dgm:pt modelId="{2A672B39-594F-4E0F-8235-02C9DD395FD3}" type="pres">
      <dgm:prSet presAssocID="{02AB905D-F470-4F23-A7F7-B897F321CF0F}" presName="parentText" presStyleLbl="node1" presStyleIdx="4" presStyleCnt="6">
        <dgm:presLayoutVars>
          <dgm:chMax val="1"/>
          <dgm:bulletEnabled val="1"/>
        </dgm:presLayoutVars>
      </dgm:prSet>
      <dgm:spPr/>
      <dgm:t>
        <a:bodyPr/>
        <a:lstStyle/>
        <a:p>
          <a:endParaRPr lang="ru-RU"/>
        </a:p>
      </dgm:t>
    </dgm:pt>
    <dgm:pt modelId="{CC304702-189F-48ED-BBDA-AD1233920D21}" type="pres">
      <dgm:prSet presAssocID="{02AB905D-F470-4F23-A7F7-B897F321CF0F}" presName="descendantText" presStyleLbl="alignAccFollowNode1" presStyleIdx="4" presStyleCnt="6" custScaleY="137163" custLinFactNeighborX="272" custLinFactNeighborY="986">
        <dgm:presLayoutVars>
          <dgm:bulletEnabled val="1"/>
        </dgm:presLayoutVars>
      </dgm:prSet>
      <dgm:spPr/>
      <dgm:t>
        <a:bodyPr/>
        <a:lstStyle/>
        <a:p>
          <a:endParaRPr lang="ru-RU"/>
        </a:p>
      </dgm:t>
    </dgm:pt>
    <dgm:pt modelId="{E6F6C6DF-2320-4FE9-82E9-06B2ECEA71B9}" type="pres">
      <dgm:prSet presAssocID="{FC41A5AC-897E-43EA-A3F3-CE52B157ECC0}" presName="sp" presStyleCnt="0"/>
      <dgm:spPr/>
    </dgm:pt>
    <dgm:pt modelId="{256AADDC-3068-4ABE-AD4E-A94AAEC806AC}" type="pres">
      <dgm:prSet presAssocID="{4F0C97C1-9FFF-44C2-AE81-17013A69B512}" presName="linNode" presStyleCnt="0"/>
      <dgm:spPr/>
    </dgm:pt>
    <dgm:pt modelId="{908D725E-7042-403C-BFAA-C3F9076BC79D}" type="pres">
      <dgm:prSet presAssocID="{4F0C97C1-9FFF-44C2-AE81-17013A69B512}" presName="parentText" presStyleLbl="node1" presStyleIdx="5" presStyleCnt="6">
        <dgm:presLayoutVars>
          <dgm:chMax val="1"/>
          <dgm:bulletEnabled val="1"/>
        </dgm:presLayoutVars>
      </dgm:prSet>
      <dgm:spPr/>
      <dgm:t>
        <a:bodyPr/>
        <a:lstStyle/>
        <a:p>
          <a:endParaRPr lang="ru-RU"/>
        </a:p>
      </dgm:t>
    </dgm:pt>
    <dgm:pt modelId="{8CB3256F-7526-4D01-930D-913C9CBBB92C}" type="pres">
      <dgm:prSet presAssocID="{4F0C97C1-9FFF-44C2-AE81-17013A69B512}" presName="descendantText" presStyleLbl="alignAccFollowNode1" presStyleIdx="5" presStyleCnt="6" custScaleY="125622">
        <dgm:presLayoutVars>
          <dgm:bulletEnabled val="1"/>
        </dgm:presLayoutVars>
      </dgm:prSet>
      <dgm:spPr/>
      <dgm:t>
        <a:bodyPr/>
        <a:lstStyle/>
        <a:p>
          <a:endParaRPr lang="ru-RU"/>
        </a:p>
      </dgm:t>
    </dgm:pt>
  </dgm:ptLst>
  <dgm:cxnLst>
    <dgm:cxn modelId="{F2EC158B-0089-40AE-8DA7-7E0C45BB613C}" type="presOf" srcId="{9046A5D5-E93C-461E-9C00-FD347A79B7E4}" destId="{9106979F-D184-4923-BDBD-562622CB90FC}" srcOrd="0" destOrd="0" presId="urn:microsoft.com/office/officeart/2005/8/layout/vList5"/>
    <dgm:cxn modelId="{475E91CD-4933-4FD1-A5BA-9B57F74E6CB3}" srcId="{C269830C-6E47-48C0-A0DF-48F8D38C3F97}" destId="{890D1980-46F6-4654-88F7-572AD7182697}" srcOrd="3" destOrd="0" parTransId="{7EB7D03A-9632-4280-B6BD-14928442090B}" sibTransId="{1825688C-0626-4A8B-B342-E3609722D6C0}"/>
    <dgm:cxn modelId="{8EBC2A3B-39CB-408F-9A0A-EB49223E774A}" type="presOf" srcId="{D5B147E9-D385-4A26-9CC9-8EE95EFB70FC}" destId="{CC304702-189F-48ED-BBDA-AD1233920D21}" srcOrd="0" destOrd="0" presId="urn:microsoft.com/office/officeart/2005/8/layout/vList5"/>
    <dgm:cxn modelId="{96D231A2-73E1-4032-BE16-542E1B721423}" srcId="{612774C3-FCC7-4424-8EF6-82AF825FB6FC}" destId="{9046A5D5-E93C-461E-9C00-FD347A79B7E4}" srcOrd="0" destOrd="0" parTransId="{EAA0DCA3-0300-4EC2-880D-6E97C5445150}" sibTransId="{4A45BEDF-DABE-4355-9615-63E7EDC32BB4}"/>
    <dgm:cxn modelId="{348FA393-BEEB-416A-94A5-1010FAA73292}" srcId="{C269830C-6E47-48C0-A0DF-48F8D38C3F97}" destId="{DF73D6F0-79F9-45C2-BC1D-90F35AFCDEC6}" srcOrd="2" destOrd="0" parTransId="{642F1A42-CB80-47A1-B09F-E6E3A906629B}" sibTransId="{99FF49EB-E519-422D-9C3E-7F4C76528EE4}"/>
    <dgm:cxn modelId="{28D251F9-009B-4417-8E4D-D2B8640A3373}" srcId="{C269830C-6E47-48C0-A0DF-48F8D38C3F97}" destId="{4F0C97C1-9FFF-44C2-AE81-17013A69B512}" srcOrd="5" destOrd="0" parTransId="{30FDC16E-BFCD-4D75-B111-507866274E86}" sibTransId="{1C114D3B-D76F-48CE-A4BA-553CEAE01FE0}"/>
    <dgm:cxn modelId="{7F66388D-3A83-47D7-BC14-981831FD440D}" type="presOf" srcId="{76A6F576-0140-4FFF-B14C-A5E1D5C33916}" destId="{F0957D4E-4E4C-4345-A57E-FC139AB258CE}" srcOrd="0" destOrd="0" presId="urn:microsoft.com/office/officeart/2005/8/layout/vList5"/>
    <dgm:cxn modelId="{B1486E77-FE3A-4DC1-B85B-7F1ECF19E344}" type="presOf" srcId="{890D1980-46F6-4654-88F7-572AD7182697}" destId="{762C83C7-3FBD-4386-B56B-A64978B8E095}" srcOrd="0" destOrd="0" presId="urn:microsoft.com/office/officeart/2005/8/layout/vList5"/>
    <dgm:cxn modelId="{3A27155A-1D84-4F5B-9E49-53C2C4622603}" srcId="{4F0C97C1-9FFF-44C2-AE81-17013A69B512}" destId="{1F91AFA7-D644-4E87-8EB3-86FC7713D677}" srcOrd="0" destOrd="0" parTransId="{5DC850BD-0880-45CB-8A3A-5DF36859BB84}" sibTransId="{99503915-11A9-4515-AB8F-869A423A39C0}"/>
    <dgm:cxn modelId="{BCFF4ED9-68CF-4186-953E-68982490749E}" srcId="{C269830C-6E47-48C0-A0DF-48F8D38C3F97}" destId="{612774C3-FCC7-4424-8EF6-82AF825FB6FC}" srcOrd="0" destOrd="0" parTransId="{F5D4D4D9-6C5D-4D42-9179-D3625344655B}" sibTransId="{14498F81-68C8-47A9-8961-8E3B108D8AFE}"/>
    <dgm:cxn modelId="{59E37B3B-CA3D-4B68-9D77-1A26F067EEB5}" type="presOf" srcId="{02AB905D-F470-4F23-A7F7-B897F321CF0F}" destId="{2A672B39-594F-4E0F-8235-02C9DD395FD3}" srcOrd="0" destOrd="0" presId="urn:microsoft.com/office/officeart/2005/8/layout/vList5"/>
    <dgm:cxn modelId="{C4BA6C5E-927D-4006-8A1C-79FEE7D771B1}" type="presOf" srcId="{9BDB1AE7-1D2D-4056-8CF8-964F9993AF97}" destId="{364E0F14-8C7A-4DBF-82D0-A5250E8E9365}" srcOrd="0" destOrd="0" presId="urn:microsoft.com/office/officeart/2005/8/layout/vList5"/>
    <dgm:cxn modelId="{1F867418-48C4-4D9C-A350-F1C42E6F1BB8}" srcId="{C269830C-6E47-48C0-A0DF-48F8D38C3F97}" destId="{6C022E8A-432D-4056-8B7B-E0C57DA7A097}" srcOrd="1" destOrd="0" parTransId="{0EC49142-0074-45C9-94C0-D2DFA485EE2B}" sibTransId="{E5523732-B972-4472-9541-A6E7059CA3AB}"/>
    <dgm:cxn modelId="{C5029C4E-59A3-412B-AFD6-5DD4C90FCF74}" type="presOf" srcId="{4F0C97C1-9FFF-44C2-AE81-17013A69B512}" destId="{908D725E-7042-403C-BFAA-C3F9076BC79D}" srcOrd="0" destOrd="0" presId="urn:microsoft.com/office/officeart/2005/8/layout/vList5"/>
    <dgm:cxn modelId="{14707EA3-E1F2-4003-B902-A6276CFEC2C3}" srcId="{02AB905D-F470-4F23-A7F7-B897F321CF0F}" destId="{D5B147E9-D385-4A26-9CC9-8EE95EFB70FC}" srcOrd="0" destOrd="0" parTransId="{51E98D06-AFED-41EB-8954-49F1A9DACA64}" sibTransId="{E153B3AA-EF49-458A-88C9-A14746ABFCC0}"/>
    <dgm:cxn modelId="{1687E52B-1AC0-4DA4-B6F2-FD4347C859C4}" srcId="{C269830C-6E47-48C0-A0DF-48F8D38C3F97}" destId="{02AB905D-F470-4F23-A7F7-B897F321CF0F}" srcOrd="4" destOrd="0" parTransId="{6802829A-B41D-4BFB-AD44-13E2F1734A8A}" sibTransId="{FC41A5AC-897E-43EA-A3F3-CE52B157ECC0}"/>
    <dgm:cxn modelId="{BB4C8D28-1C98-4D2A-9FD5-9B7CFE51D5BA}" srcId="{890D1980-46F6-4654-88F7-572AD7182697}" destId="{9BDB1AE7-1D2D-4056-8CF8-964F9993AF97}" srcOrd="0" destOrd="0" parTransId="{33BEC839-3CC5-4E7D-BCC5-EADDF2A5A45A}" sibTransId="{257D4B00-9397-4533-8D8F-076161D895D9}"/>
    <dgm:cxn modelId="{E236BEF3-FEA0-4C45-8A90-249635E265ED}" type="presOf" srcId="{612774C3-FCC7-4424-8EF6-82AF825FB6FC}" destId="{8DFEF367-D71A-4858-8D79-1B3C6D63F888}" srcOrd="0" destOrd="0" presId="urn:microsoft.com/office/officeart/2005/8/layout/vList5"/>
    <dgm:cxn modelId="{D5CAF2AA-4C8F-4D20-A11A-3F866006A376}" type="presOf" srcId="{1F91AFA7-D644-4E87-8EB3-86FC7713D677}" destId="{8CB3256F-7526-4D01-930D-913C9CBBB92C}" srcOrd="0" destOrd="0" presId="urn:microsoft.com/office/officeart/2005/8/layout/vList5"/>
    <dgm:cxn modelId="{198C12D9-1D86-4C95-A4C8-CFE2DC4EC8FC}" srcId="{6C022E8A-432D-4056-8B7B-E0C57DA7A097}" destId="{44566972-50FA-4E73-A7AE-C60D1F0ECB65}" srcOrd="0" destOrd="0" parTransId="{B0A1818B-7086-406C-B660-FA0095E136B6}" sibTransId="{A1A6D919-93CC-48E9-A91E-3406575FE8DB}"/>
    <dgm:cxn modelId="{40314E46-C6FE-4924-90A3-132FCDA4B896}" srcId="{DF73D6F0-79F9-45C2-BC1D-90F35AFCDEC6}" destId="{76A6F576-0140-4FFF-B14C-A5E1D5C33916}" srcOrd="0" destOrd="0" parTransId="{81CC12EF-849D-49B2-9634-D45F816EEC98}" sibTransId="{0A638FB2-915D-4276-BCCC-38A28CE6F3E8}"/>
    <dgm:cxn modelId="{1947A616-2C38-4EA6-BF24-C84C5F8D80FC}" type="presOf" srcId="{44566972-50FA-4E73-A7AE-C60D1F0ECB65}" destId="{4A065568-0368-4FD9-80F8-D4B02E1EA73E}" srcOrd="0" destOrd="0" presId="urn:microsoft.com/office/officeart/2005/8/layout/vList5"/>
    <dgm:cxn modelId="{EB713F3C-EA7D-48CE-A4C6-D3EA0D0E47D2}" type="presOf" srcId="{DF73D6F0-79F9-45C2-BC1D-90F35AFCDEC6}" destId="{F8741E86-CCFB-4A5B-A16F-1AD9B1F1413F}" srcOrd="0" destOrd="0" presId="urn:microsoft.com/office/officeart/2005/8/layout/vList5"/>
    <dgm:cxn modelId="{59A2E7CD-F9D8-4414-A8D3-A9EE258E24EB}" type="presOf" srcId="{C269830C-6E47-48C0-A0DF-48F8D38C3F97}" destId="{3E2EBBE5-F6FC-425D-B6AA-B2F6EC56420C}" srcOrd="0" destOrd="0" presId="urn:microsoft.com/office/officeart/2005/8/layout/vList5"/>
    <dgm:cxn modelId="{75F921BE-4467-4E6C-BC27-38B51429CF95}" type="presOf" srcId="{6C022E8A-432D-4056-8B7B-E0C57DA7A097}" destId="{27CE30B4-2436-4A5B-AD34-A1B6DC06DE84}" srcOrd="0" destOrd="0" presId="urn:microsoft.com/office/officeart/2005/8/layout/vList5"/>
    <dgm:cxn modelId="{D3134C0D-0953-4787-B55A-47FF6EF5EA0B}" type="presParOf" srcId="{3E2EBBE5-F6FC-425D-B6AA-B2F6EC56420C}" destId="{A2985BB0-03B9-4A39-8F93-4EA0545D049F}" srcOrd="0" destOrd="0" presId="urn:microsoft.com/office/officeart/2005/8/layout/vList5"/>
    <dgm:cxn modelId="{FA6897C2-7FC8-464C-9CB5-9AEA802E6AED}" type="presParOf" srcId="{A2985BB0-03B9-4A39-8F93-4EA0545D049F}" destId="{8DFEF367-D71A-4858-8D79-1B3C6D63F888}" srcOrd="0" destOrd="0" presId="urn:microsoft.com/office/officeart/2005/8/layout/vList5"/>
    <dgm:cxn modelId="{9BE4CA10-3681-4D59-9D1F-59816F56EB6B}" type="presParOf" srcId="{A2985BB0-03B9-4A39-8F93-4EA0545D049F}" destId="{9106979F-D184-4923-BDBD-562622CB90FC}" srcOrd="1" destOrd="0" presId="urn:microsoft.com/office/officeart/2005/8/layout/vList5"/>
    <dgm:cxn modelId="{C6C30BE0-DDD3-46CD-89F1-872834D9CEDA}" type="presParOf" srcId="{3E2EBBE5-F6FC-425D-B6AA-B2F6EC56420C}" destId="{B7D55A12-B97C-48D5-814A-04DF1EFE0536}" srcOrd="1" destOrd="0" presId="urn:microsoft.com/office/officeart/2005/8/layout/vList5"/>
    <dgm:cxn modelId="{002CD6BA-0F66-4FFC-93C0-E130836286B3}" type="presParOf" srcId="{3E2EBBE5-F6FC-425D-B6AA-B2F6EC56420C}" destId="{D6BBC174-5DE8-4F40-AF71-378D2574C432}" srcOrd="2" destOrd="0" presId="urn:microsoft.com/office/officeart/2005/8/layout/vList5"/>
    <dgm:cxn modelId="{995A219F-464B-452A-9389-D70F37DC28EE}" type="presParOf" srcId="{D6BBC174-5DE8-4F40-AF71-378D2574C432}" destId="{27CE30B4-2436-4A5B-AD34-A1B6DC06DE84}" srcOrd="0" destOrd="0" presId="urn:microsoft.com/office/officeart/2005/8/layout/vList5"/>
    <dgm:cxn modelId="{FBACD850-CD31-4D2F-B286-640512D0A4F0}" type="presParOf" srcId="{D6BBC174-5DE8-4F40-AF71-378D2574C432}" destId="{4A065568-0368-4FD9-80F8-D4B02E1EA73E}" srcOrd="1" destOrd="0" presId="urn:microsoft.com/office/officeart/2005/8/layout/vList5"/>
    <dgm:cxn modelId="{5CFF4412-8DE4-499C-842A-A1A7CCF32268}" type="presParOf" srcId="{3E2EBBE5-F6FC-425D-B6AA-B2F6EC56420C}" destId="{2667F888-C4E4-462E-831F-5F76339A0806}" srcOrd="3" destOrd="0" presId="urn:microsoft.com/office/officeart/2005/8/layout/vList5"/>
    <dgm:cxn modelId="{017CD4E6-ACFC-43FB-A252-C2506B7BE22F}" type="presParOf" srcId="{3E2EBBE5-F6FC-425D-B6AA-B2F6EC56420C}" destId="{B5BA6805-86D7-4498-8091-3FC864085796}" srcOrd="4" destOrd="0" presId="urn:microsoft.com/office/officeart/2005/8/layout/vList5"/>
    <dgm:cxn modelId="{E075B901-19F8-496F-9CA4-3CA549100694}" type="presParOf" srcId="{B5BA6805-86D7-4498-8091-3FC864085796}" destId="{F8741E86-CCFB-4A5B-A16F-1AD9B1F1413F}" srcOrd="0" destOrd="0" presId="urn:microsoft.com/office/officeart/2005/8/layout/vList5"/>
    <dgm:cxn modelId="{8C149DA6-1B9F-4385-AAD3-F1ECEFAA904F}" type="presParOf" srcId="{B5BA6805-86D7-4498-8091-3FC864085796}" destId="{F0957D4E-4E4C-4345-A57E-FC139AB258CE}" srcOrd="1" destOrd="0" presId="urn:microsoft.com/office/officeart/2005/8/layout/vList5"/>
    <dgm:cxn modelId="{D4757A8A-3EA2-48BD-8382-6592D1D73C8A}" type="presParOf" srcId="{3E2EBBE5-F6FC-425D-B6AA-B2F6EC56420C}" destId="{9FC800AD-DA73-4E12-8954-5261A43BC7C4}" srcOrd="5" destOrd="0" presId="urn:microsoft.com/office/officeart/2005/8/layout/vList5"/>
    <dgm:cxn modelId="{00B370D0-4187-48DB-84B4-2DCD4061DB9B}" type="presParOf" srcId="{3E2EBBE5-F6FC-425D-B6AA-B2F6EC56420C}" destId="{CA98FE48-EB46-4962-BD28-1BF5E7285FE4}" srcOrd="6" destOrd="0" presId="urn:microsoft.com/office/officeart/2005/8/layout/vList5"/>
    <dgm:cxn modelId="{2ED48C79-0EBE-4A9D-9726-91956A1E8774}" type="presParOf" srcId="{CA98FE48-EB46-4962-BD28-1BF5E7285FE4}" destId="{762C83C7-3FBD-4386-B56B-A64978B8E095}" srcOrd="0" destOrd="0" presId="urn:microsoft.com/office/officeart/2005/8/layout/vList5"/>
    <dgm:cxn modelId="{05BFC82D-C080-430C-80F2-7677DE7F3874}" type="presParOf" srcId="{CA98FE48-EB46-4962-BD28-1BF5E7285FE4}" destId="{364E0F14-8C7A-4DBF-82D0-A5250E8E9365}" srcOrd="1" destOrd="0" presId="urn:microsoft.com/office/officeart/2005/8/layout/vList5"/>
    <dgm:cxn modelId="{A164B195-AB39-4C3F-B3C1-A2A263A2D744}" type="presParOf" srcId="{3E2EBBE5-F6FC-425D-B6AA-B2F6EC56420C}" destId="{7B672050-8361-4A2A-A859-62B953F616C4}" srcOrd="7" destOrd="0" presId="urn:microsoft.com/office/officeart/2005/8/layout/vList5"/>
    <dgm:cxn modelId="{D1E197BB-2483-4A50-BBD7-C868D4356625}" type="presParOf" srcId="{3E2EBBE5-F6FC-425D-B6AA-B2F6EC56420C}" destId="{ED758268-D4D5-4D81-A2F9-24018ECFC0F0}" srcOrd="8" destOrd="0" presId="urn:microsoft.com/office/officeart/2005/8/layout/vList5"/>
    <dgm:cxn modelId="{504B8ACA-A28B-4436-92E0-95D66761482B}" type="presParOf" srcId="{ED758268-D4D5-4D81-A2F9-24018ECFC0F0}" destId="{2A672B39-594F-4E0F-8235-02C9DD395FD3}" srcOrd="0" destOrd="0" presId="urn:microsoft.com/office/officeart/2005/8/layout/vList5"/>
    <dgm:cxn modelId="{7EDBBB74-2157-4AD6-B5A5-41EAC39EEBAF}" type="presParOf" srcId="{ED758268-D4D5-4D81-A2F9-24018ECFC0F0}" destId="{CC304702-189F-48ED-BBDA-AD1233920D21}" srcOrd="1" destOrd="0" presId="urn:microsoft.com/office/officeart/2005/8/layout/vList5"/>
    <dgm:cxn modelId="{DFB6CCC5-D61D-4371-AA3F-12BB9FA5D1BA}" type="presParOf" srcId="{3E2EBBE5-F6FC-425D-B6AA-B2F6EC56420C}" destId="{E6F6C6DF-2320-4FE9-82E9-06B2ECEA71B9}" srcOrd="9" destOrd="0" presId="urn:microsoft.com/office/officeart/2005/8/layout/vList5"/>
    <dgm:cxn modelId="{126CCE39-B9FE-452B-B09F-8CF59A9505CF}" type="presParOf" srcId="{3E2EBBE5-F6FC-425D-B6AA-B2F6EC56420C}" destId="{256AADDC-3068-4ABE-AD4E-A94AAEC806AC}" srcOrd="10" destOrd="0" presId="urn:microsoft.com/office/officeart/2005/8/layout/vList5"/>
    <dgm:cxn modelId="{61694997-DF65-4076-BECD-737D8DAE1716}" type="presParOf" srcId="{256AADDC-3068-4ABE-AD4E-A94AAEC806AC}" destId="{908D725E-7042-403C-BFAA-C3F9076BC79D}" srcOrd="0" destOrd="0" presId="urn:microsoft.com/office/officeart/2005/8/layout/vList5"/>
    <dgm:cxn modelId="{B3C4BA96-DBF5-4120-B183-5C5AB5F50818}" type="presParOf" srcId="{256AADDC-3068-4ABE-AD4E-A94AAEC806AC}" destId="{8CB3256F-7526-4D01-930D-913C9CBBB92C}" srcOrd="1" destOrd="0" presId="urn:microsoft.com/office/officeart/2005/8/layout/vList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106979F-D184-4923-BDBD-562622CB90FC}">
      <dsp:nvSpPr>
        <dsp:cNvPr id="0" name=""/>
        <dsp:cNvSpPr/>
      </dsp:nvSpPr>
      <dsp:spPr>
        <a:xfrm rot="5400000">
          <a:off x="3571368" y="-1340106"/>
          <a:ext cx="1135733" cy="3895750"/>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Char char="••"/>
          </a:pPr>
          <a:r>
            <a:rPr lang="ru-RU" sz="1100" kern="1200" dirty="0" smtClean="0">
              <a:latin typeface="Times New Roman" panose="02020603050405020304" pitchFamily="18" charset="0"/>
              <a:cs typeface="Times New Roman" panose="02020603050405020304" pitchFamily="18" charset="0"/>
            </a:rPr>
            <a:t>Систематизировать, собирать, определить, описать, воспроизвести, перечислить, проанализировать, установить, </a:t>
          </a:r>
          <a:r>
            <a:rPr lang="ru-RU" sz="1100" kern="1200" dirty="0" err="1" smtClean="0">
              <a:latin typeface="Times New Roman" panose="02020603050405020304" pitchFamily="18" charset="0"/>
              <a:cs typeface="Times New Roman" panose="02020603050405020304" pitchFamily="18" charset="0"/>
            </a:rPr>
            <a:t>категоризировать</a:t>
          </a:r>
          <a:r>
            <a:rPr lang="ru-RU" sz="1100" kern="1200" dirty="0" smtClean="0">
              <a:latin typeface="Times New Roman" panose="02020603050405020304" pitchFamily="18" charset="0"/>
              <a:cs typeface="Times New Roman" panose="02020603050405020304" pitchFamily="18" charset="0"/>
            </a:rPr>
            <a:t>, запоминать, назвать, упорядочить, обрисовать, представить, ссылаться, вспомнить, распознавать, фиксировать, рассказать, соотнести, повторить, воспроизвести, показать, сформулировать, табулировать, сообщить</a:t>
          </a:r>
          <a:endParaRPr lang="ru-RU" sz="1100" kern="1200">
            <a:latin typeface="Times New Roman" panose="02020603050405020304" pitchFamily="18" charset="0"/>
            <a:cs typeface="Times New Roman" panose="02020603050405020304" pitchFamily="18" charset="0"/>
          </a:endParaRPr>
        </a:p>
      </dsp:txBody>
      <dsp:txXfrm rot="5400000">
        <a:off x="3571368" y="-1340106"/>
        <a:ext cx="1135733" cy="3895750"/>
      </dsp:txXfrm>
    </dsp:sp>
    <dsp:sp modelId="{8DFEF367-D71A-4858-8D79-1B3C6D63F888}">
      <dsp:nvSpPr>
        <dsp:cNvPr id="0" name=""/>
        <dsp:cNvSpPr/>
      </dsp:nvSpPr>
      <dsp:spPr>
        <a:xfrm>
          <a:off x="0" y="3953"/>
          <a:ext cx="2191359"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Знание</a:t>
          </a:r>
        </a:p>
      </dsp:txBody>
      <dsp:txXfrm>
        <a:off x="0" y="3953"/>
        <a:ext cx="2191359" cy="1207630"/>
      </dsp:txXfrm>
    </dsp:sp>
    <dsp:sp modelId="{4A065568-0368-4FD9-80F8-D4B02E1EA73E}">
      <dsp:nvSpPr>
        <dsp:cNvPr id="0" name=""/>
        <dsp:cNvSpPr/>
      </dsp:nvSpPr>
      <dsp:spPr>
        <a:xfrm rot="5400000">
          <a:off x="3478709" y="-19662"/>
          <a:ext cx="1304888" cy="3888145"/>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66725">
            <a:lnSpc>
              <a:spcPct val="90000"/>
            </a:lnSpc>
            <a:spcBef>
              <a:spcPct val="0"/>
            </a:spcBef>
            <a:spcAft>
              <a:spcPct val="15000"/>
            </a:spcAft>
            <a:buChar char="••"/>
          </a:pPr>
          <a:r>
            <a:rPr lang="ru-RU" sz="1050" kern="1200" dirty="0" smtClean="0">
              <a:latin typeface="Times New Roman" panose="02020603050405020304" pitchFamily="18" charset="0"/>
              <a:cs typeface="Times New Roman" panose="02020603050405020304" pitchFamily="18" charset="0"/>
            </a:rPr>
            <a:t>Связать, изменить, уточнить, классифицировать, построить, сопоставить, преобразовать, расшифровать, подержать, описать, провести различия, распознавать, обсудить, оценить, объяснить, выразить, подвести итог, обобщить, выявить, проиллюстрировать, указать ,сделать вывод, интерпретировать, систематизировать, изложить своими словами, прогнозировать, распознать, описать, переформулировать, сделать (критический) обзор, выбирать, решать, переводить. </a:t>
          </a:r>
          <a:endParaRPr lang="ru-RU" sz="1050" kern="1200">
            <a:latin typeface="Times New Roman" panose="02020603050405020304" pitchFamily="18" charset="0"/>
            <a:cs typeface="Times New Roman" panose="02020603050405020304" pitchFamily="18" charset="0"/>
          </a:endParaRPr>
        </a:p>
      </dsp:txBody>
      <dsp:txXfrm rot="5400000">
        <a:off x="3478709" y="-19662"/>
        <a:ext cx="1304888" cy="3888145"/>
      </dsp:txXfrm>
    </dsp:sp>
    <dsp:sp modelId="{27CE30B4-2436-4A5B-AD34-A1B6DC06DE84}">
      <dsp:nvSpPr>
        <dsp:cNvPr id="0" name=""/>
        <dsp:cNvSpPr/>
      </dsp:nvSpPr>
      <dsp:spPr>
        <a:xfrm>
          <a:off x="0" y="1320594"/>
          <a:ext cx="2187081"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Понимание</a:t>
          </a:r>
        </a:p>
      </dsp:txBody>
      <dsp:txXfrm>
        <a:off x="0" y="1320594"/>
        <a:ext cx="2187081" cy="1207630"/>
      </dsp:txXfrm>
    </dsp:sp>
    <dsp:sp modelId="{F0957D4E-4E4C-4345-A57E-FC139AB258CE}">
      <dsp:nvSpPr>
        <dsp:cNvPr id="0" name=""/>
        <dsp:cNvSpPr/>
      </dsp:nvSpPr>
      <dsp:spPr>
        <a:xfrm rot="5400000">
          <a:off x="3500027" y="1326428"/>
          <a:ext cx="1270331" cy="3891945"/>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dirty="0" smtClean="0">
              <a:latin typeface="Times New Roman" panose="02020603050405020304" pitchFamily="18" charset="0"/>
              <a:cs typeface="Times New Roman" panose="02020603050405020304" pitchFamily="18" charset="0"/>
            </a:rPr>
            <a:t>Применить, оценить, рассчитать, изменить, выбрать, завершить, вычислить, построить, продемонстрировать, разработать, раскрытьинсценировать, употребить, исследовать, проводить эксперимент, искать, проиллюстрировать, интерпретировать, манипулировать, модифицировать, эксплуатировать, организовать, применить на практике, предсказать, подготовить, создавать, соотносит, планировать, выбрать, показать, описать в общих чертах, решить, передать, использовать</a:t>
          </a:r>
          <a:endParaRPr lang="ru-RU" sz="1050" kern="1200">
            <a:latin typeface="Times New Roman" panose="02020603050405020304" pitchFamily="18" charset="0"/>
            <a:cs typeface="Times New Roman" panose="02020603050405020304" pitchFamily="18" charset="0"/>
          </a:endParaRPr>
        </a:p>
      </dsp:txBody>
      <dsp:txXfrm rot="5400000">
        <a:off x="3500027" y="1326428"/>
        <a:ext cx="1270331" cy="3891945"/>
      </dsp:txXfrm>
    </dsp:sp>
    <dsp:sp modelId="{F8741E86-CCFB-4A5B-A16F-1AD9B1F1413F}">
      <dsp:nvSpPr>
        <dsp:cNvPr id="0" name=""/>
        <dsp:cNvSpPr/>
      </dsp:nvSpPr>
      <dsp:spPr>
        <a:xfrm>
          <a:off x="0" y="2668586"/>
          <a:ext cx="2189219"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Применение</a:t>
          </a:r>
        </a:p>
      </dsp:txBody>
      <dsp:txXfrm>
        <a:off x="0" y="2668586"/>
        <a:ext cx="2189219" cy="1207630"/>
      </dsp:txXfrm>
    </dsp:sp>
    <dsp:sp modelId="{364E0F14-8C7A-4DBF-82D0-A5250E8E9365}">
      <dsp:nvSpPr>
        <dsp:cNvPr id="0" name=""/>
        <dsp:cNvSpPr/>
      </dsp:nvSpPr>
      <dsp:spPr>
        <a:xfrm rot="5400000">
          <a:off x="3570537" y="2623889"/>
          <a:ext cx="1137395" cy="3895750"/>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dirty="0" smtClean="0">
              <a:latin typeface="Times New Roman" panose="02020603050405020304" pitchFamily="18" charset="0"/>
              <a:cs typeface="Times New Roman" panose="02020603050405020304" pitchFamily="18" charset="0"/>
            </a:rPr>
            <a:t>Анализировать, оценивать, систематизировать, разбить, рассчитать, </a:t>
          </a:r>
          <a:r>
            <a:rPr lang="ru-RU" sz="1050" kern="1200" dirty="0" err="1" smtClean="0">
              <a:latin typeface="Times New Roman" panose="02020603050405020304" pitchFamily="18" charset="0"/>
              <a:cs typeface="Times New Roman" panose="02020603050405020304" pitchFamily="18" charset="0"/>
            </a:rPr>
            <a:t>категоризировать</a:t>
          </a:r>
          <a:r>
            <a:rPr lang="ru-RU" sz="1050" kern="1200" dirty="0" smtClean="0">
              <a:latin typeface="Times New Roman" panose="02020603050405020304" pitchFamily="18" charset="0"/>
              <a:cs typeface="Times New Roman" panose="02020603050405020304" pitchFamily="18" charset="0"/>
            </a:rPr>
            <a:t>, классифицировать, сравнивать, связывать, противопоставлять, критиковать, обсуждать, вывести, провести различие, выделить, подразделить, исследовать, провести эксперимент, определить, проиллюстрировать, делать вывод, проверять, собирать сведения, упорядочить, изобразить схематически, отметить, рассмотреть, соотнести, выделить, подразделить, проверить</a:t>
          </a:r>
          <a:r>
            <a:rPr lang="ru-RU" sz="500" kern="1200" dirty="0" smtClean="0"/>
            <a:t>.</a:t>
          </a:r>
          <a:endParaRPr lang="ru-RU" sz="500" kern="1200"/>
        </a:p>
      </dsp:txBody>
      <dsp:txXfrm rot="5400000">
        <a:off x="3570537" y="2623889"/>
        <a:ext cx="1137395" cy="3895750"/>
      </dsp:txXfrm>
    </dsp:sp>
    <dsp:sp modelId="{762C83C7-3FBD-4386-B56B-A64978B8E095}">
      <dsp:nvSpPr>
        <dsp:cNvPr id="0" name=""/>
        <dsp:cNvSpPr/>
      </dsp:nvSpPr>
      <dsp:spPr>
        <a:xfrm>
          <a:off x="0" y="3967949"/>
          <a:ext cx="2191359"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Анализ</a:t>
          </a:r>
        </a:p>
      </dsp:txBody>
      <dsp:txXfrm>
        <a:off x="0" y="3967949"/>
        <a:ext cx="2191359" cy="1207630"/>
      </dsp:txXfrm>
    </dsp:sp>
    <dsp:sp modelId="{CC304702-189F-48ED-BBDA-AD1233920D21}">
      <dsp:nvSpPr>
        <dsp:cNvPr id="0" name=""/>
        <dsp:cNvSpPr/>
      </dsp:nvSpPr>
      <dsp:spPr>
        <a:xfrm rot="5400000">
          <a:off x="3478567" y="3962083"/>
          <a:ext cx="1325138" cy="3891945"/>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dirty="0" smtClean="0">
              <a:latin typeface="Times New Roman" panose="02020603050405020304" pitchFamily="18" charset="0"/>
              <a:cs typeface="Times New Roman" panose="02020603050405020304" pitchFamily="18" charset="0"/>
            </a:rPr>
            <a:t>Аргументировать, систематизировать, собирать, классифицировать, компоновать, компилировать, составлять, строить, создавать, проектировать, развивать, разрабатывать, устанавливать, объяснять, формулировать, обобщать, порождать, интегрировать, изобретать, делать, управлять, изменять, организовывать, производить, планировать, подготавливать, предлагать, переделывать, реконструировать, соотнести, реорганизовать, пересмотреть, переписать, наладить, обобщить</a:t>
          </a:r>
          <a:endParaRPr lang="ru-RU" sz="1050" kern="1200">
            <a:latin typeface="Times New Roman" panose="02020603050405020304" pitchFamily="18" charset="0"/>
            <a:cs typeface="Times New Roman" panose="02020603050405020304" pitchFamily="18" charset="0"/>
          </a:endParaRPr>
        </a:p>
      </dsp:txBody>
      <dsp:txXfrm rot="5400000">
        <a:off x="3478567" y="3962083"/>
        <a:ext cx="1325138" cy="3891945"/>
      </dsp:txXfrm>
    </dsp:sp>
    <dsp:sp modelId="{2A672B39-594F-4E0F-8235-02C9DD395FD3}">
      <dsp:nvSpPr>
        <dsp:cNvPr id="0" name=""/>
        <dsp:cNvSpPr/>
      </dsp:nvSpPr>
      <dsp:spPr>
        <a:xfrm>
          <a:off x="0" y="5294715"/>
          <a:ext cx="2189219"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Синтез</a:t>
          </a:r>
        </a:p>
      </dsp:txBody>
      <dsp:txXfrm>
        <a:off x="0" y="5294715"/>
        <a:ext cx="2189219" cy="1207630"/>
      </dsp:txXfrm>
    </dsp:sp>
    <dsp:sp modelId="{8CB3256F-7526-4D01-930D-913C9CBBB92C}">
      <dsp:nvSpPr>
        <dsp:cNvPr id="0" name=""/>
        <dsp:cNvSpPr/>
      </dsp:nvSpPr>
      <dsp:spPr>
        <a:xfrm rot="5400000">
          <a:off x="3528372" y="5282328"/>
          <a:ext cx="1213640" cy="3891945"/>
        </a:xfrm>
        <a:prstGeom prst="round2SameRect">
          <a:avLst/>
        </a:prstGeom>
        <a:solidFill>
          <a:schemeClr val="accent5">
            <a:alpha val="90000"/>
            <a:tint val="40000"/>
            <a:hueOff val="0"/>
            <a:satOff val="0"/>
            <a:lumOff val="0"/>
            <a:alphaOff val="0"/>
          </a:schemeClr>
        </a:solidFill>
        <a:ln w="9525" cap="flat" cmpd="sng" algn="ctr">
          <a:solidFill>
            <a:schemeClr val="accent5">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dirty="0" smtClean="0">
              <a:latin typeface="Times New Roman" panose="02020603050405020304" pitchFamily="18" charset="0"/>
              <a:cs typeface="Times New Roman" panose="02020603050405020304" pitchFamily="18" charset="0"/>
            </a:rPr>
            <a:t>Произвести оценку, установить, аргументировать, оценить, придать значение, выбрать, сравнить, делать вывод, противопоставить, убедить, критиковать, принять решение, защищать, провести различие, объяснить, составить мнение, ранжировать, интерпретировать, судить, доказывать, определять, прогнозировать, рассматривать, рекомендовать, соотносить, разрешить (проблему)</a:t>
          </a:r>
          <a:endParaRPr lang="ru-RU" sz="1050" kern="1200">
            <a:latin typeface="Times New Roman" panose="02020603050405020304" pitchFamily="18" charset="0"/>
            <a:cs typeface="Times New Roman" panose="02020603050405020304" pitchFamily="18" charset="0"/>
          </a:endParaRPr>
        </a:p>
      </dsp:txBody>
      <dsp:txXfrm rot="5400000">
        <a:off x="3528372" y="5282328"/>
        <a:ext cx="1213640" cy="3891945"/>
      </dsp:txXfrm>
    </dsp:sp>
    <dsp:sp modelId="{908D725E-7042-403C-BFAA-C3F9076BC79D}">
      <dsp:nvSpPr>
        <dsp:cNvPr id="0" name=""/>
        <dsp:cNvSpPr/>
      </dsp:nvSpPr>
      <dsp:spPr>
        <a:xfrm>
          <a:off x="0" y="6624485"/>
          <a:ext cx="2189219" cy="120763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Оценка</a:t>
          </a:r>
        </a:p>
      </dsp:txBody>
      <dsp:txXfrm>
        <a:off x="0" y="6624485"/>
        <a:ext cx="2189219" cy="120763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3</cp:revision>
  <cp:lastPrinted>2016-11-21T08:48:00Z</cp:lastPrinted>
  <dcterms:created xsi:type="dcterms:W3CDTF">2016-11-21T08:50:00Z</dcterms:created>
  <dcterms:modified xsi:type="dcterms:W3CDTF">2016-11-21T08:54:00Z</dcterms:modified>
</cp:coreProperties>
</file>